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98A23" w14:textId="77777777" w:rsidR="00111480" w:rsidRPr="00111480" w:rsidRDefault="00111480" w:rsidP="00111480">
      <w:pPr>
        <w:spacing w:before="100" w:beforeAutospacing="1" w:after="100" w:afterAutospacing="1"/>
        <w:jc w:val="right"/>
        <w:rPr>
          <w:rFonts w:eastAsia="Times New Roman" w:cs="Times New Roman"/>
          <w:color w:val="000000"/>
          <w:szCs w:val="24"/>
          <w:lang w:eastAsia="uk-UA"/>
        </w:rPr>
      </w:pPr>
      <w:r w:rsidRPr="00111480">
        <w:rPr>
          <w:rFonts w:eastAsia="Times New Roman" w:cs="Times New Roman"/>
          <w:color w:val="000000"/>
          <w:szCs w:val="24"/>
          <w:lang w:eastAsia="uk-UA"/>
        </w:rPr>
        <w:t>Справа № 396/714/18</w:t>
      </w:r>
    </w:p>
    <w:p w14:paraId="3CF55288" w14:textId="77777777" w:rsidR="00111480" w:rsidRPr="00111480" w:rsidRDefault="00111480" w:rsidP="00111480">
      <w:pPr>
        <w:spacing w:before="100" w:beforeAutospacing="1" w:after="100" w:afterAutospacing="1"/>
        <w:jc w:val="right"/>
        <w:rPr>
          <w:rFonts w:eastAsia="Times New Roman" w:cs="Times New Roman"/>
          <w:color w:val="000000"/>
          <w:szCs w:val="24"/>
          <w:lang w:eastAsia="uk-UA"/>
        </w:rPr>
      </w:pPr>
      <w:r w:rsidRPr="00111480">
        <w:rPr>
          <w:rFonts w:eastAsia="Times New Roman" w:cs="Times New Roman"/>
          <w:color w:val="000000"/>
          <w:szCs w:val="24"/>
          <w:lang w:eastAsia="uk-UA"/>
        </w:rPr>
        <w:t>Провадження № 1-кп/396/16/19</w:t>
      </w:r>
    </w:p>
    <w:p w14:paraId="2A6C01E0" w14:textId="77777777" w:rsidR="00111480" w:rsidRPr="00111480" w:rsidRDefault="00111480" w:rsidP="00111480">
      <w:pPr>
        <w:spacing w:before="100" w:beforeAutospacing="1" w:after="100" w:afterAutospacing="1"/>
        <w:jc w:val="center"/>
        <w:rPr>
          <w:rFonts w:eastAsia="Times New Roman" w:cs="Times New Roman"/>
          <w:color w:val="000000"/>
          <w:szCs w:val="24"/>
          <w:lang w:eastAsia="uk-UA"/>
        </w:rPr>
      </w:pPr>
      <w:r w:rsidRPr="00111480">
        <w:rPr>
          <w:rFonts w:eastAsia="Times New Roman" w:cs="Times New Roman"/>
          <w:b/>
          <w:bCs/>
          <w:color w:val="000000"/>
          <w:szCs w:val="24"/>
          <w:lang w:eastAsia="uk-UA"/>
        </w:rPr>
        <w:t>ВИРОК</w:t>
      </w:r>
    </w:p>
    <w:p w14:paraId="0C90B962" w14:textId="77777777" w:rsidR="00111480" w:rsidRPr="00111480" w:rsidRDefault="00111480" w:rsidP="00111480">
      <w:pPr>
        <w:spacing w:before="100" w:beforeAutospacing="1" w:after="100" w:afterAutospacing="1"/>
        <w:jc w:val="center"/>
        <w:rPr>
          <w:rFonts w:eastAsia="Times New Roman" w:cs="Times New Roman"/>
          <w:color w:val="000000"/>
          <w:szCs w:val="24"/>
          <w:lang w:eastAsia="uk-UA"/>
        </w:rPr>
      </w:pPr>
      <w:r w:rsidRPr="00111480">
        <w:rPr>
          <w:rFonts w:eastAsia="Times New Roman" w:cs="Times New Roman"/>
          <w:b/>
          <w:bCs/>
          <w:color w:val="000000"/>
          <w:szCs w:val="24"/>
          <w:lang w:eastAsia="uk-UA"/>
        </w:rPr>
        <w:t>ІМЕНЕМ УКРАЇНИ</w:t>
      </w:r>
    </w:p>
    <w:p w14:paraId="2724914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13.11.2020 року Новоукраїнський районний суд Кіровоградської області у складі:</w:t>
      </w:r>
    </w:p>
    <w:p w14:paraId="40E574B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головуючого  -   судді Гарбуз О.А.,</w:t>
      </w:r>
    </w:p>
    <w:p w14:paraId="3DBB148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за участі секретаря  судового засідання  -  Пономаренко Р.В.,</w:t>
      </w:r>
    </w:p>
    <w:p w14:paraId="4D0F518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розглянувши в відкритому судовому засіданні у м. Новоукраїнка Кіровоградської області обвинувальний акт у кримінальному провадженні, внесеному в ЄРДР за №32016120010000064 від 15.08.2016 року відносно,</w:t>
      </w:r>
    </w:p>
    <w:p w14:paraId="5FB7F472"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ОСОБА_1 , ІНФОРМАЦІЯ_1 , громадянин України, українець, уродженець с. </w:t>
      </w:r>
      <w:proofErr w:type="spellStart"/>
      <w:r w:rsidRPr="00111480">
        <w:rPr>
          <w:rFonts w:eastAsia="Times New Roman" w:cs="Times New Roman"/>
          <w:color w:val="000000"/>
          <w:szCs w:val="24"/>
          <w:lang w:eastAsia="uk-UA"/>
        </w:rPr>
        <w:t>Семенасте</w:t>
      </w:r>
      <w:proofErr w:type="spellEnd"/>
      <w:r w:rsidRPr="00111480">
        <w:rPr>
          <w:rFonts w:eastAsia="Times New Roman" w:cs="Times New Roman"/>
          <w:color w:val="000000"/>
          <w:szCs w:val="24"/>
          <w:lang w:eastAsia="uk-UA"/>
        </w:rPr>
        <w:t xml:space="preserve">, Новоукраїнського району, Кіровоградської області, зареєстрований та проживає за </w:t>
      </w:r>
      <w:proofErr w:type="spellStart"/>
      <w:r w:rsidRPr="00111480">
        <w:rPr>
          <w:rFonts w:eastAsia="Times New Roman" w:cs="Times New Roman"/>
          <w:color w:val="000000"/>
          <w:szCs w:val="24"/>
          <w:lang w:eastAsia="uk-UA"/>
        </w:rPr>
        <w:t>адресою</w:t>
      </w:r>
      <w:proofErr w:type="spellEnd"/>
      <w:r w:rsidRPr="00111480">
        <w:rPr>
          <w:rFonts w:eastAsia="Times New Roman" w:cs="Times New Roman"/>
          <w:color w:val="000000"/>
          <w:szCs w:val="24"/>
          <w:lang w:eastAsia="uk-UA"/>
        </w:rPr>
        <w:t>: АДРЕСА_1 , освіта вища, одружений, має на утриманні малолітнього сина 2008 року народження, працює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депутат </w:t>
      </w:r>
      <w:proofErr w:type="spellStart"/>
      <w:r w:rsidRPr="00111480">
        <w:rPr>
          <w:rFonts w:eastAsia="Times New Roman" w:cs="Times New Roman"/>
          <w:color w:val="000000"/>
          <w:szCs w:val="24"/>
          <w:lang w:eastAsia="uk-UA"/>
        </w:rPr>
        <w:t>Семенастівської</w:t>
      </w:r>
      <w:proofErr w:type="spellEnd"/>
      <w:r w:rsidRPr="00111480">
        <w:rPr>
          <w:rFonts w:eastAsia="Times New Roman" w:cs="Times New Roman"/>
          <w:color w:val="000000"/>
          <w:szCs w:val="24"/>
          <w:lang w:eastAsia="uk-UA"/>
        </w:rPr>
        <w:t xml:space="preserve"> сільської ради Новоукраїнського району Кіровоградської області сьомого скликання, раніше не судимий,</w:t>
      </w:r>
    </w:p>
    <w:p w14:paraId="2F29A709"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за обвинуваченням у скоєнні кримінальних правопорушень, передбачених ч. 1 ст. </w:t>
      </w:r>
      <w:hyperlink r:id="rId6" w:anchor="1143"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212</w:t>
        </w:r>
      </w:hyperlink>
      <w:r w:rsidRPr="00111480">
        <w:rPr>
          <w:rFonts w:eastAsia="Times New Roman" w:cs="Times New Roman"/>
          <w:color w:val="000000"/>
          <w:szCs w:val="24"/>
          <w:lang w:eastAsia="uk-UA"/>
        </w:rPr>
        <w:t>, ч.1 ст. </w:t>
      </w:r>
      <w:hyperlink r:id="rId7" w:anchor="909904"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366 КК України</w:t>
        </w:r>
      </w:hyperlink>
      <w:r w:rsidRPr="00111480">
        <w:rPr>
          <w:rFonts w:eastAsia="Times New Roman" w:cs="Times New Roman"/>
          <w:color w:val="000000"/>
          <w:szCs w:val="24"/>
          <w:lang w:eastAsia="uk-UA"/>
        </w:rPr>
        <w:t>,-</w:t>
      </w:r>
    </w:p>
    <w:p w14:paraId="6BF9D42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за участі сторін кримінального провадження:</w:t>
      </w:r>
    </w:p>
    <w:p w14:paraId="6A4C5B0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прокурора  - Василенка Д.В.,</w:t>
      </w:r>
    </w:p>
    <w:p w14:paraId="0E4D997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обвинуваченого - ОСОБА_1 ,</w:t>
      </w:r>
    </w:p>
    <w:p w14:paraId="5205A70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захисників - </w:t>
      </w:r>
      <w:proofErr w:type="spellStart"/>
      <w:r w:rsidRPr="00111480">
        <w:rPr>
          <w:rFonts w:eastAsia="Times New Roman" w:cs="Times New Roman"/>
          <w:color w:val="000000"/>
          <w:szCs w:val="24"/>
          <w:lang w:eastAsia="uk-UA"/>
        </w:rPr>
        <w:t>Радкевич</w:t>
      </w:r>
      <w:proofErr w:type="spellEnd"/>
      <w:r w:rsidRPr="00111480">
        <w:rPr>
          <w:rFonts w:eastAsia="Times New Roman" w:cs="Times New Roman"/>
          <w:color w:val="000000"/>
          <w:szCs w:val="24"/>
          <w:lang w:eastAsia="uk-UA"/>
        </w:rPr>
        <w:t xml:space="preserve"> В.М., </w:t>
      </w:r>
      <w:proofErr w:type="spellStart"/>
      <w:r w:rsidRPr="00111480">
        <w:rPr>
          <w:rFonts w:eastAsia="Times New Roman" w:cs="Times New Roman"/>
          <w:color w:val="000000"/>
          <w:szCs w:val="24"/>
          <w:lang w:eastAsia="uk-UA"/>
        </w:rPr>
        <w:t>Гура</w:t>
      </w:r>
      <w:proofErr w:type="spellEnd"/>
      <w:r w:rsidRPr="00111480">
        <w:rPr>
          <w:rFonts w:eastAsia="Times New Roman" w:cs="Times New Roman"/>
          <w:color w:val="000000"/>
          <w:szCs w:val="24"/>
          <w:lang w:eastAsia="uk-UA"/>
        </w:rPr>
        <w:t xml:space="preserve"> К.В.,</w:t>
      </w:r>
    </w:p>
    <w:p w14:paraId="3DE66D5F" w14:textId="77777777" w:rsidR="00111480" w:rsidRPr="00111480" w:rsidRDefault="00111480" w:rsidP="00111480">
      <w:pPr>
        <w:spacing w:before="100" w:beforeAutospacing="1" w:after="100" w:afterAutospacing="1"/>
        <w:jc w:val="center"/>
        <w:rPr>
          <w:rFonts w:eastAsia="Times New Roman" w:cs="Times New Roman"/>
          <w:color w:val="000000"/>
          <w:szCs w:val="24"/>
          <w:lang w:eastAsia="uk-UA"/>
        </w:rPr>
      </w:pPr>
      <w:r w:rsidRPr="00111480">
        <w:rPr>
          <w:rFonts w:eastAsia="Times New Roman" w:cs="Times New Roman"/>
          <w:b/>
          <w:bCs/>
          <w:color w:val="000000"/>
          <w:szCs w:val="24"/>
          <w:lang w:eastAsia="uk-UA"/>
        </w:rPr>
        <w:t>ВСТАНОВИВ:</w:t>
      </w:r>
    </w:p>
    <w:p w14:paraId="4BFEB292"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Згідно обвинувального ату обвинувачений  ОСОБА_1 обвинувачується органами досудового слідства у тому, що будучи відповідальним за правильність нарахування і </w:t>
      </w:r>
      <w:proofErr w:type="spellStart"/>
      <w:r w:rsidRPr="00111480">
        <w:rPr>
          <w:rFonts w:eastAsia="Times New Roman" w:cs="Times New Roman"/>
          <w:color w:val="000000"/>
          <w:szCs w:val="24"/>
          <w:lang w:eastAsia="uk-UA"/>
        </w:rPr>
        <w:t>воєчасність</w:t>
      </w:r>
      <w:proofErr w:type="spellEnd"/>
      <w:r w:rsidRPr="00111480">
        <w:rPr>
          <w:rFonts w:eastAsia="Times New Roman" w:cs="Times New Roman"/>
          <w:color w:val="000000"/>
          <w:szCs w:val="24"/>
          <w:lang w:eastAsia="uk-UA"/>
        </w:rPr>
        <w:t xml:space="preserve"> перерахування платежів до державного бюджету вчинив умисне ухилення від сплати податків, що входять в систему оподаткування, введених у встановленому законом порядку, вчинене службовою особою підприємства, яка зобов`язана їх сплачувати, що призвело до фактичного ненадходження до бюджету держави коштів у значних розмірах, у скоєнні кримінального правопорушення, передбаченого ч. 1 </w:t>
      </w:r>
      <w:hyperlink r:id="rId8" w:anchor="1143"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ст. 212 КК України</w:t>
        </w:r>
      </w:hyperlink>
      <w:r w:rsidRPr="00111480">
        <w:rPr>
          <w:rFonts w:eastAsia="Times New Roman" w:cs="Times New Roman"/>
          <w:color w:val="000000"/>
          <w:szCs w:val="24"/>
          <w:lang w:eastAsia="uk-UA"/>
        </w:rPr>
        <w:t>, також у вчиненні службового підроблення, тобто у внесені до офіційних документів завідомо неправдивих відомостей, у скоєнні кримінального правопорушення, передбаченого ч. 1 </w:t>
      </w:r>
      <w:hyperlink r:id="rId9" w:anchor="909904"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ст. 366 КК України</w:t>
        </w:r>
      </w:hyperlink>
      <w:r w:rsidRPr="00111480">
        <w:rPr>
          <w:rFonts w:eastAsia="Times New Roman" w:cs="Times New Roman"/>
          <w:color w:val="000000"/>
          <w:szCs w:val="24"/>
          <w:lang w:eastAsia="uk-UA"/>
        </w:rPr>
        <w:t>.</w:t>
      </w:r>
    </w:p>
    <w:p w14:paraId="05157BC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Сторона публічного обвинувачення змінила обвинувачення та відповідно до </w:t>
      </w:r>
      <w:proofErr w:type="spellStart"/>
      <w:r w:rsidRPr="00111480">
        <w:rPr>
          <w:rFonts w:eastAsia="Times New Roman" w:cs="Times New Roman"/>
          <w:color w:val="000000"/>
          <w:szCs w:val="24"/>
          <w:lang w:eastAsia="uk-UA"/>
        </w:rPr>
        <w:t>обвинуваального</w:t>
      </w:r>
      <w:proofErr w:type="spellEnd"/>
      <w:r w:rsidRPr="00111480">
        <w:rPr>
          <w:rFonts w:eastAsia="Times New Roman" w:cs="Times New Roman"/>
          <w:color w:val="000000"/>
          <w:szCs w:val="24"/>
          <w:lang w:eastAsia="uk-UA"/>
        </w:rPr>
        <w:t xml:space="preserve"> акту від 09.12.2019 року інкримінує ОСОБА_1 вчинення кримінальних правопорушень за наступних обставин.</w:t>
      </w:r>
    </w:p>
    <w:p w14:paraId="243B75D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lastRenderedPageBreak/>
        <w:t>Фермерське господарство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зареєстроване 20.02.2002 року Новоукраїнською районною державною адміністрацією Кіровоградської області, свідоцтво про державну реєстрацію № 117-Р, код та назва організаційно-правової форми 110 - фермерське господарство. Код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за ЄДРПОУ-31859352. Місцезнаходження суб`єкта господарювання відповідно до свідоцтва про державну реєстрацію - юридична адреса: 27133, Кіровоградська область, Новоукраїнський район, село </w:t>
      </w:r>
      <w:proofErr w:type="spellStart"/>
      <w:r w:rsidRPr="00111480">
        <w:rPr>
          <w:rFonts w:eastAsia="Times New Roman" w:cs="Times New Roman"/>
          <w:color w:val="000000"/>
          <w:szCs w:val="24"/>
          <w:lang w:eastAsia="uk-UA"/>
        </w:rPr>
        <w:t>Семенасте</w:t>
      </w:r>
      <w:proofErr w:type="spellEnd"/>
      <w:r w:rsidRPr="00111480">
        <w:rPr>
          <w:rFonts w:eastAsia="Times New Roman" w:cs="Times New Roman"/>
          <w:color w:val="000000"/>
          <w:szCs w:val="24"/>
          <w:lang w:eastAsia="uk-UA"/>
        </w:rPr>
        <w:t>, вул. Молодіжна, 23.</w:t>
      </w:r>
    </w:p>
    <w:p w14:paraId="1824711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 22.02.2002 року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відповідно до затвердженого Статуту є обвинувачений ОСОБА_1 , який відповідно до наказу № 1 від 22.02.2002 року призначив себе та приступив до виконання своїх службових обов`язків як голови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w:t>
      </w:r>
    </w:p>
    <w:p w14:paraId="4912DA0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На податковий облік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взято в податковому органі - Новоукраїнській ОДПІ ДПА у Кіровоградській області (надані Новоукраїнська ОДПІ) 26.02.2002 за № 780 та присвоєно індивідуальний податковий номер 318593511141.</w:t>
      </w:r>
    </w:p>
    <w:p w14:paraId="7343A04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Також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зареєстроване платником податку на додану вартість з 15.04.2014 року відповідно до свідоцтва платника ПДВ № 200173156, а також зареєстроване суб`єктом спеціального режиму оподаткування ПДВ у сфері сільського господарства з 01.06.2014 року відповідно до свідоцтва платника ПДВ №200176199 (діюче у період з 01.06.2014 року по 31.12.2016 року). Являлось платником фіксованого сільськогосподарського податку, єдиного податку 4 групи, податку на додану вартість, податку з доходів фізичних осіб, єдиного внеску на загальнообов`язкове соціальне страхування, військового збору та перебувало на спеціальному режимі оподаткування податком на додану вартість як сільськогосподарський виробник.</w:t>
      </w:r>
    </w:p>
    <w:p w14:paraId="04698EA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є юридичною особою, має Статут, свою печатку, поточні банківські рахунки в ПАТ «Терра Банк» № НОМЕР_1 відкритий 04.06.2013 року, № НОМЕР_2 відкритий 01.06.2013 року, в AT «</w:t>
      </w:r>
      <w:proofErr w:type="spellStart"/>
      <w:r w:rsidRPr="00111480">
        <w:rPr>
          <w:rFonts w:eastAsia="Times New Roman" w:cs="Times New Roman"/>
          <w:color w:val="000000"/>
          <w:szCs w:val="24"/>
          <w:lang w:eastAsia="uk-UA"/>
        </w:rPr>
        <w:t>Таскомбанк</w:t>
      </w:r>
      <w:proofErr w:type="spellEnd"/>
      <w:r w:rsidRPr="00111480">
        <w:rPr>
          <w:rFonts w:eastAsia="Times New Roman" w:cs="Times New Roman"/>
          <w:color w:val="000000"/>
          <w:szCs w:val="24"/>
          <w:lang w:eastAsia="uk-UA"/>
        </w:rPr>
        <w:t>» № НОМЕР_3 відкритий 14.09.2015 року, в AT «Райффайзен Банк Аваль» НОМЕР_13 від 06.02.2009, № НОМЕР_4 від 01.12.2005, в ПАТ «Кредобанк» № НОМЕР_5 від 19.04.2014 року, та із спеціальним режимом використання для акумулювання ПДВ № НОМЕР_6 відкритий 12.06.2014 року.</w:t>
      </w:r>
    </w:p>
    <w:p w14:paraId="6093617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Основним видом діяльності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згідно відомостей Єдиного державного реєстру підприємств і організацій України є: вирощування зернових культур (крім рису), бобових культур і насіння олійних культур.</w:t>
      </w:r>
    </w:p>
    <w:p w14:paraId="110F955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Відповідальним за фінансово-господарську діяльність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у період з 22.02.2002 року по теперішній час є голова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обвинувачений ОСОБА_1 з правом першого (єдиного) підпису фінансово-платіжних документів, статистичної і податкової звітності, розпорядження активами підприємства та спрямування грошових коштів по банківських рахунках підприємства, в силу займаної посади, а так само у зв`язку з покладеними на нього правами і обов`язками, згідно Статуту підприємства, виконував адміністративно- господарські обов`язки по розпорядженню активами підприємства, а також виконував організаційно-розпорядчі обов`язки, тобто являвся службовою особою підприємства.</w:t>
      </w:r>
    </w:p>
    <w:p w14:paraId="1DE0BC1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25.07.2013 року ОСОБА_1 уклав з Новоукраїнською ОДПІ договір № 1 про визнання електронних документів для подачі до податкового органу податкової звітності електронним зв`язком в електронному вигляді та картку про приєднання до договору про надання послуг з обробки даних, видачі та обслуговування посилених сертифікатів відкритих ключів електронного цифрового підпису.</w:t>
      </w:r>
    </w:p>
    <w:p w14:paraId="519B980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lastRenderedPageBreak/>
        <w:t>У відповідності до чинних нормативних актів України на обвинуваченого ОСОБА_1 , як на службову особу суб`єкта підприємницької діяльності покладено обов`язки і відповідальність щодо: </w:t>
      </w:r>
      <w:hyperlink r:id="rId10" w:anchor="205" w:tgtFrame="_blank" w:tooltip="КОНСТИТУЦІЯ УКРАЇНИ; нормативно-правовий акт № 254к/96-ВР від 28.06.1996" w:history="1">
        <w:r w:rsidRPr="00111480">
          <w:rPr>
            <w:rFonts w:eastAsia="Times New Roman" w:cs="Times New Roman"/>
            <w:color w:val="000000"/>
            <w:szCs w:val="24"/>
            <w:lang w:eastAsia="uk-UA"/>
          </w:rPr>
          <w:t>ст. 67 Конституції України</w:t>
        </w:r>
      </w:hyperlink>
      <w:r w:rsidRPr="00111480">
        <w:rPr>
          <w:rFonts w:eastAsia="Times New Roman" w:cs="Times New Roman"/>
          <w:color w:val="000000"/>
          <w:szCs w:val="24"/>
          <w:lang w:eastAsia="uk-UA"/>
        </w:rPr>
        <w:t> - сплати податків і зборів в порядку і розмірах, встановлених законом;</w:t>
      </w:r>
    </w:p>
    <w:p w14:paraId="5923A20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proofErr w:type="spellStart"/>
      <w:r w:rsidRPr="00111480">
        <w:rPr>
          <w:rFonts w:eastAsia="Times New Roman" w:cs="Times New Roman"/>
          <w:color w:val="000000"/>
          <w:szCs w:val="24"/>
          <w:lang w:eastAsia="uk-UA"/>
        </w:rPr>
        <w:t>п.п</w:t>
      </w:r>
      <w:proofErr w:type="spellEnd"/>
      <w:r w:rsidRPr="00111480">
        <w:rPr>
          <w:rFonts w:eastAsia="Times New Roman" w:cs="Times New Roman"/>
          <w:color w:val="000000"/>
          <w:szCs w:val="24"/>
          <w:lang w:eastAsia="uk-UA"/>
        </w:rPr>
        <w:t>. 3, 6 </w:t>
      </w:r>
      <w:hyperlink r:id="rId11" w:anchor="60" w:tgtFrame="_blank" w:tooltip="Про бухгалтерський облік та фінансову звітність в Україні; нормативно-правовий акт № 996-XIV від 16.07.1999" w:history="1">
        <w:r w:rsidRPr="00111480">
          <w:rPr>
            <w:rFonts w:eastAsia="Times New Roman" w:cs="Times New Roman"/>
            <w:color w:val="000000"/>
            <w:szCs w:val="24"/>
            <w:lang w:eastAsia="uk-UA"/>
          </w:rPr>
          <w:t>ст. 8 Закону України «Про бухгалтерський облік та фінансову звітність в Україні»</w:t>
        </w:r>
      </w:hyperlink>
      <w:r w:rsidRPr="00111480">
        <w:rPr>
          <w:rFonts w:eastAsia="Times New Roman" w:cs="Times New Roman"/>
          <w:color w:val="000000"/>
          <w:szCs w:val="24"/>
          <w:lang w:eastAsia="uk-UA"/>
        </w:rPr>
        <w:t> - щодо належної організації бухгалтерського обліку на підприємстві та забезпечення фіксування фактів здійснення всіх господарських операцій, створення необхідних умов для правильного ведення бухгалтерського обліку;</w:t>
      </w:r>
    </w:p>
    <w:p w14:paraId="470ABDF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proofErr w:type="spellStart"/>
      <w:r w:rsidRPr="00111480">
        <w:rPr>
          <w:rFonts w:eastAsia="Times New Roman" w:cs="Times New Roman"/>
          <w:color w:val="000000"/>
          <w:szCs w:val="24"/>
          <w:lang w:eastAsia="uk-UA"/>
        </w:rPr>
        <w:t>п.п</w:t>
      </w:r>
      <w:proofErr w:type="spellEnd"/>
      <w:r w:rsidRPr="00111480">
        <w:rPr>
          <w:rFonts w:eastAsia="Times New Roman" w:cs="Times New Roman"/>
          <w:color w:val="000000"/>
          <w:szCs w:val="24"/>
          <w:lang w:eastAsia="uk-UA"/>
        </w:rPr>
        <w:t>. </w:t>
      </w:r>
      <w:hyperlink r:id="rId12" w:anchor="11319"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16.1.2</w:t>
        </w:r>
      </w:hyperlink>
      <w:r w:rsidRPr="00111480">
        <w:rPr>
          <w:rFonts w:eastAsia="Times New Roman" w:cs="Times New Roman"/>
          <w:color w:val="000000"/>
          <w:szCs w:val="24"/>
          <w:lang w:eastAsia="uk-UA"/>
        </w:rPr>
        <w:t> п. </w:t>
      </w:r>
      <w:hyperlink r:id="rId13" w:anchor="11317"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16.1</w:t>
        </w:r>
      </w:hyperlink>
      <w:r w:rsidRPr="00111480">
        <w:rPr>
          <w:rFonts w:eastAsia="Times New Roman" w:cs="Times New Roman"/>
          <w:color w:val="000000"/>
          <w:szCs w:val="24"/>
          <w:lang w:eastAsia="uk-UA"/>
        </w:rPr>
        <w:t> ст. </w:t>
      </w:r>
      <w:hyperlink r:id="rId14" w:anchor="11316"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16 Податкового кодексу України</w:t>
        </w:r>
      </w:hyperlink>
      <w:r w:rsidRPr="00111480">
        <w:rPr>
          <w:rFonts w:eastAsia="Times New Roman" w:cs="Times New Roman"/>
          <w:color w:val="000000"/>
          <w:szCs w:val="24"/>
          <w:lang w:eastAsia="uk-UA"/>
        </w:rPr>
        <w:t> щодо ведення в установленому порядку обліку доходів і витрат, складання звітності, яка стосується обчислення і сплати податків та зборів;</w:t>
      </w:r>
    </w:p>
    <w:p w14:paraId="02261F5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proofErr w:type="spellStart"/>
      <w:r w:rsidRPr="00111480">
        <w:rPr>
          <w:rFonts w:eastAsia="Times New Roman" w:cs="Times New Roman"/>
          <w:color w:val="000000"/>
          <w:szCs w:val="24"/>
          <w:lang w:eastAsia="uk-UA"/>
        </w:rPr>
        <w:t>п.п</w:t>
      </w:r>
      <w:proofErr w:type="spellEnd"/>
      <w:r w:rsidRPr="00111480">
        <w:rPr>
          <w:rFonts w:eastAsia="Times New Roman" w:cs="Times New Roman"/>
          <w:color w:val="000000"/>
          <w:szCs w:val="24"/>
          <w:lang w:eastAsia="uk-UA"/>
        </w:rPr>
        <w:t>. </w:t>
      </w:r>
      <w:hyperlink r:id="rId15" w:anchor="11320"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16.1.3</w:t>
        </w:r>
      </w:hyperlink>
      <w:r w:rsidRPr="00111480">
        <w:rPr>
          <w:rFonts w:eastAsia="Times New Roman" w:cs="Times New Roman"/>
          <w:color w:val="000000"/>
          <w:szCs w:val="24"/>
          <w:lang w:eastAsia="uk-UA"/>
        </w:rPr>
        <w:t> п. </w:t>
      </w:r>
      <w:hyperlink r:id="rId16" w:anchor="11317"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16.1</w:t>
        </w:r>
      </w:hyperlink>
      <w:r w:rsidRPr="00111480">
        <w:rPr>
          <w:rFonts w:eastAsia="Times New Roman" w:cs="Times New Roman"/>
          <w:color w:val="000000"/>
          <w:szCs w:val="24"/>
          <w:lang w:eastAsia="uk-UA"/>
        </w:rPr>
        <w:t> ст. </w:t>
      </w:r>
      <w:hyperlink r:id="rId17" w:anchor="11316"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16 ПК України</w:t>
        </w:r>
      </w:hyperlink>
      <w:r w:rsidRPr="00111480">
        <w:rPr>
          <w:rFonts w:eastAsia="Times New Roman" w:cs="Times New Roman"/>
          <w:color w:val="000000"/>
          <w:szCs w:val="24"/>
          <w:lang w:eastAsia="uk-UA"/>
        </w:rPr>
        <w:t> - подання до контролюючих органів у порядку, встановленому податковим та митним законодавством, декларацій, звітності та інших документів, пов`язаних з обчисленням і сплатою податків та зборів;</w:t>
      </w:r>
    </w:p>
    <w:p w14:paraId="0B8C52E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proofErr w:type="spellStart"/>
      <w:r w:rsidRPr="00111480">
        <w:rPr>
          <w:rFonts w:eastAsia="Times New Roman" w:cs="Times New Roman"/>
          <w:color w:val="000000"/>
          <w:szCs w:val="24"/>
          <w:lang w:eastAsia="uk-UA"/>
        </w:rPr>
        <w:t>п.п</w:t>
      </w:r>
      <w:proofErr w:type="spellEnd"/>
      <w:r w:rsidRPr="00111480">
        <w:rPr>
          <w:rFonts w:eastAsia="Times New Roman" w:cs="Times New Roman"/>
          <w:color w:val="000000"/>
          <w:szCs w:val="24"/>
          <w:lang w:eastAsia="uk-UA"/>
        </w:rPr>
        <w:t>. </w:t>
      </w:r>
      <w:hyperlink r:id="rId18" w:anchor="11321"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16.1.4</w:t>
        </w:r>
      </w:hyperlink>
      <w:r w:rsidRPr="00111480">
        <w:rPr>
          <w:rFonts w:eastAsia="Times New Roman" w:cs="Times New Roman"/>
          <w:color w:val="000000"/>
          <w:szCs w:val="24"/>
          <w:lang w:eastAsia="uk-UA"/>
        </w:rPr>
        <w:t> п. </w:t>
      </w:r>
      <w:hyperlink r:id="rId19" w:anchor="11317"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16.1</w:t>
        </w:r>
      </w:hyperlink>
      <w:r w:rsidRPr="00111480">
        <w:rPr>
          <w:rFonts w:eastAsia="Times New Roman" w:cs="Times New Roman"/>
          <w:color w:val="000000"/>
          <w:szCs w:val="24"/>
          <w:lang w:eastAsia="uk-UA"/>
        </w:rPr>
        <w:t> ст. </w:t>
      </w:r>
      <w:hyperlink r:id="rId20" w:anchor="11316"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16 ПК України</w:t>
        </w:r>
      </w:hyperlink>
      <w:r w:rsidRPr="00111480">
        <w:rPr>
          <w:rFonts w:eastAsia="Times New Roman" w:cs="Times New Roman"/>
          <w:color w:val="000000"/>
          <w:szCs w:val="24"/>
          <w:lang w:eastAsia="uk-UA"/>
        </w:rPr>
        <w:t> - сплати податків та зборів в строки та у розмірах, встановлених цим кодексом та законами з питань митної справи;</w:t>
      </w:r>
    </w:p>
    <w:p w14:paraId="2156022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 </w:t>
      </w:r>
      <w:hyperlink r:id="rId21" w:anchor="1158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36.5</w:t>
        </w:r>
      </w:hyperlink>
      <w:r w:rsidRPr="00111480">
        <w:rPr>
          <w:rFonts w:eastAsia="Times New Roman" w:cs="Times New Roman"/>
          <w:color w:val="000000"/>
          <w:szCs w:val="24"/>
          <w:lang w:eastAsia="uk-UA"/>
        </w:rPr>
        <w:t> ст. </w:t>
      </w:r>
      <w:hyperlink r:id="rId22" w:anchor="11579"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36 ПК України</w:t>
        </w:r>
      </w:hyperlink>
      <w:r w:rsidRPr="00111480">
        <w:rPr>
          <w:rFonts w:eastAsia="Times New Roman" w:cs="Times New Roman"/>
          <w:color w:val="000000"/>
          <w:szCs w:val="24"/>
          <w:lang w:eastAsia="uk-UA"/>
        </w:rPr>
        <w:t> - відповідальності за невиконання або неналежне виконання податкового обов`язку;</w:t>
      </w:r>
    </w:p>
    <w:p w14:paraId="7B9E4C08" w14:textId="77777777" w:rsidR="00111480" w:rsidRPr="00111480" w:rsidRDefault="00DC3AAD" w:rsidP="00111480">
      <w:pPr>
        <w:spacing w:before="100" w:beforeAutospacing="1" w:after="100" w:afterAutospacing="1"/>
        <w:jc w:val="left"/>
        <w:rPr>
          <w:rFonts w:eastAsia="Times New Roman" w:cs="Times New Roman"/>
          <w:color w:val="000000"/>
          <w:szCs w:val="24"/>
          <w:lang w:eastAsia="uk-UA"/>
        </w:rPr>
      </w:pPr>
      <w:hyperlink r:id="rId23" w:anchor="12074" w:tgtFrame="_blank" w:tooltip="Податковий кодекс України (ред. з 01.01.2017); нормативно-правовий акт № 2755-VI від 02.12.2010" w:history="1">
        <w:r w:rsidR="00111480" w:rsidRPr="00111480">
          <w:rPr>
            <w:rFonts w:eastAsia="Times New Roman" w:cs="Times New Roman"/>
            <w:color w:val="000000"/>
            <w:szCs w:val="24"/>
            <w:lang w:eastAsia="uk-UA"/>
          </w:rPr>
          <w:t>ст. 47 ПК України</w:t>
        </w:r>
      </w:hyperlink>
      <w:r w:rsidR="00111480" w:rsidRPr="00111480">
        <w:rPr>
          <w:rFonts w:eastAsia="Times New Roman" w:cs="Times New Roman"/>
          <w:color w:val="000000"/>
          <w:szCs w:val="24"/>
          <w:lang w:eastAsia="uk-UA"/>
        </w:rPr>
        <w:t> - відповідальності за неподання, порушення порядку заповнення документів податкової звітності, порушення строків їх подання контролюючим органам, недостовірність інформації, наведеної у зазначених документах;</w:t>
      </w:r>
    </w:p>
    <w:p w14:paraId="02D7BBBE" w14:textId="77777777" w:rsidR="00111480" w:rsidRPr="00111480" w:rsidRDefault="00DC3AAD" w:rsidP="00111480">
      <w:pPr>
        <w:spacing w:before="100" w:beforeAutospacing="1" w:after="100" w:afterAutospacing="1"/>
        <w:jc w:val="left"/>
        <w:rPr>
          <w:rFonts w:eastAsia="Times New Roman" w:cs="Times New Roman"/>
          <w:color w:val="000000"/>
          <w:szCs w:val="24"/>
          <w:lang w:eastAsia="uk-UA"/>
        </w:rPr>
      </w:pPr>
      <w:hyperlink r:id="rId24" w:anchor="13287" w:tgtFrame="_blank" w:tooltip="Податковий кодекс України (ред. з 01.01.2017); нормативно-правовий акт № 2755-VI від 02.12.2010" w:history="1">
        <w:r w:rsidR="00111480" w:rsidRPr="00111480">
          <w:rPr>
            <w:rFonts w:eastAsia="Times New Roman" w:cs="Times New Roman"/>
            <w:color w:val="000000"/>
            <w:szCs w:val="24"/>
            <w:lang w:eastAsia="uk-UA"/>
          </w:rPr>
          <w:t>ст. 110 ПК України</w:t>
        </w:r>
      </w:hyperlink>
      <w:r w:rsidR="00111480" w:rsidRPr="00111480">
        <w:rPr>
          <w:rFonts w:eastAsia="Times New Roman" w:cs="Times New Roman"/>
          <w:color w:val="000000"/>
          <w:szCs w:val="24"/>
          <w:lang w:eastAsia="uk-UA"/>
        </w:rPr>
        <w:t xml:space="preserve"> - відповідальності у разі вчинення порушень, визначених законами з питань оподаткування та іншим законодавством, контроль за дотриманням якого покладено на контролюючі органи; </w:t>
      </w:r>
      <w:proofErr w:type="spellStart"/>
      <w:r w:rsidR="00111480" w:rsidRPr="00111480">
        <w:rPr>
          <w:rFonts w:eastAsia="Times New Roman" w:cs="Times New Roman"/>
          <w:color w:val="000000"/>
          <w:szCs w:val="24"/>
          <w:lang w:eastAsia="uk-UA"/>
        </w:rPr>
        <w:t>п.п</w:t>
      </w:r>
      <w:proofErr w:type="spellEnd"/>
      <w:r w:rsidR="00111480" w:rsidRPr="00111480">
        <w:rPr>
          <w:rFonts w:eastAsia="Times New Roman" w:cs="Times New Roman"/>
          <w:color w:val="000000"/>
          <w:szCs w:val="24"/>
          <w:lang w:eastAsia="uk-UA"/>
        </w:rPr>
        <w:t>. </w:t>
      </w:r>
      <w:hyperlink r:id="rId25" w:anchor="14086" w:tgtFrame="_blank" w:tooltip="Податковий кодекс України (ред. з 01.01.2017); нормативно-правовий акт № 2755-VI від 02.12.2010" w:history="1">
        <w:r w:rsidR="00111480" w:rsidRPr="00111480">
          <w:rPr>
            <w:rFonts w:eastAsia="Times New Roman" w:cs="Times New Roman"/>
            <w:color w:val="000000"/>
            <w:szCs w:val="24"/>
            <w:lang w:eastAsia="uk-UA"/>
          </w:rPr>
          <w:t>168.1.3</w:t>
        </w:r>
      </w:hyperlink>
      <w:r w:rsidR="00111480" w:rsidRPr="00111480">
        <w:rPr>
          <w:rFonts w:eastAsia="Times New Roman" w:cs="Times New Roman"/>
          <w:color w:val="000000"/>
          <w:szCs w:val="24"/>
          <w:lang w:eastAsia="uk-UA"/>
        </w:rPr>
        <w:t> п. </w:t>
      </w:r>
      <w:hyperlink r:id="rId26" w:anchor="14083" w:tgtFrame="_blank" w:tooltip="Податковий кодекс України (ред. з 01.01.2017); нормативно-правовий акт № 2755-VI від 02.12.2010" w:history="1">
        <w:r w:rsidR="00111480" w:rsidRPr="00111480">
          <w:rPr>
            <w:rFonts w:eastAsia="Times New Roman" w:cs="Times New Roman"/>
            <w:color w:val="000000"/>
            <w:szCs w:val="24"/>
            <w:lang w:eastAsia="uk-UA"/>
          </w:rPr>
          <w:t>168.1</w:t>
        </w:r>
      </w:hyperlink>
      <w:r w:rsidR="00111480" w:rsidRPr="00111480">
        <w:rPr>
          <w:rFonts w:eastAsia="Times New Roman" w:cs="Times New Roman"/>
          <w:color w:val="000000"/>
          <w:szCs w:val="24"/>
          <w:lang w:eastAsia="uk-UA"/>
        </w:rPr>
        <w:t> ст. </w:t>
      </w:r>
      <w:hyperlink r:id="rId27" w:anchor="14082" w:tgtFrame="_blank" w:tooltip="Податковий кодекс України (ред. з 01.01.2017); нормативно-правовий акт № 2755-VI від 02.12.2010" w:history="1">
        <w:r w:rsidR="00111480" w:rsidRPr="00111480">
          <w:rPr>
            <w:rFonts w:eastAsia="Times New Roman" w:cs="Times New Roman"/>
            <w:color w:val="000000"/>
            <w:szCs w:val="24"/>
            <w:lang w:eastAsia="uk-UA"/>
          </w:rPr>
          <w:t>168 ПК України</w:t>
        </w:r>
      </w:hyperlink>
      <w:r w:rsidR="00111480" w:rsidRPr="00111480">
        <w:rPr>
          <w:rFonts w:eastAsia="Times New Roman" w:cs="Times New Roman"/>
          <w:color w:val="000000"/>
          <w:szCs w:val="24"/>
          <w:lang w:eastAsia="uk-UA"/>
        </w:rPr>
        <w:t> - обов`язку самостійно включити суму окремих видів оподатковуваних доходів (прибутку) які не підлягають оподаткуванню під час їх нарахування чи виплати, але не є звільненими від оподаткування, до загального річного оподатковуваного доходу податку та подати річну декларацію з цього податку;</w:t>
      </w:r>
    </w:p>
    <w:p w14:paraId="294A286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 209.6 ст. </w:t>
      </w:r>
      <w:hyperlink r:id="rId28"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ПК України</w:t>
        </w:r>
      </w:hyperlink>
      <w:r w:rsidRPr="00111480">
        <w:rPr>
          <w:rFonts w:eastAsia="Times New Roman" w:cs="Times New Roman"/>
          <w:color w:val="000000"/>
          <w:szCs w:val="24"/>
          <w:lang w:eastAsia="uk-UA"/>
        </w:rPr>
        <w:t> щодо підстав врахування «сільськогосподарським вважається - підприємство основною діяльністю якого є постачання вироблених (наданих) ним сільськогосподарських товарів (послуг) на власних або орендованих основних фондах, а також на давальницьких умовах, в якій питома вага вартості сільськогосподарських товарів/послуг становить не менш як 75 відсотків вартості всіх товарів/послуг, поставлених протягом попередніх 12 послідовних звітних податкових періодів сукупно»;</w:t>
      </w:r>
    </w:p>
    <w:p w14:paraId="1CFC38EF" w14:textId="77777777" w:rsidR="00111480" w:rsidRPr="00111480" w:rsidRDefault="00DC3AAD" w:rsidP="00111480">
      <w:pPr>
        <w:spacing w:before="100" w:beforeAutospacing="1" w:after="100" w:afterAutospacing="1"/>
        <w:jc w:val="left"/>
        <w:rPr>
          <w:rFonts w:eastAsia="Times New Roman" w:cs="Times New Roman"/>
          <w:color w:val="000000"/>
          <w:szCs w:val="24"/>
          <w:lang w:eastAsia="uk-UA"/>
        </w:rPr>
      </w:pPr>
      <w:hyperlink r:id="rId29" w:anchor="346" w:tgtFrame="_blank" w:tooltip="Господарський кодекс України; нормативно-правовий акт № 436-IV від 16.01.2003" w:history="1">
        <w:r w:rsidR="00111480" w:rsidRPr="00111480">
          <w:rPr>
            <w:rFonts w:eastAsia="Times New Roman" w:cs="Times New Roman"/>
            <w:color w:val="000000"/>
            <w:szCs w:val="24"/>
            <w:lang w:eastAsia="uk-UA"/>
          </w:rPr>
          <w:t>ст. 49 Господарського кодексу України</w:t>
        </w:r>
      </w:hyperlink>
      <w:r w:rsidR="00111480" w:rsidRPr="00111480">
        <w:rPr>
          <w:rFonts w:eastAsia="Times New Roman" w:cs="Times New Roman"/>
          <w:color w:val="000000"/>
          <w:szCs w:val="24"/>
          <w:lang w:eastAsia="uk-UA"/>
        </w:rPr>
        <w:t> - не порушувати права та законні інтереси держави.</w:t>
      </w:r>
    </w:p>
    <w:p w14:paraId="1320E09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proofErr w:type="spellStart"/>
      <w:r w:rsidRPr="00111480">
        <w:rPr>
          <w:rFonts w:eastAsia="Times New Roman" w:cs="Times New Roman"/>
          <w:color w:val="000000"/>
          <w:szCs w:val="24"/>
          <w:lang w:eastAsia="uk-UA"/>
        </w:rPr>
        <w:t>п.п</w:t>
      </w:r>
      <w:proofErr w:type="spellEnd"/>
      <w:r w:rsidRPr="00111480">
        <w:rPr>
          <w:rFonts w:eastAsia="Times New Roman" w:cs="Times New Roman"/>
          <w:color w:val="000000"/>
          <w:szCs w:val="24"/>
          <w:lang w:eastAsia="uk-UA"/>
        </w:rPr>
        <w:t>. 2.14, п. 2 «Положення про документальне забезпечення записів у бухгалтерському обліку» затвердженого </w:t>
      </w:r>
      <w:hyperlink r:id="rId30"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111480">
          <w:rPr>
            <w:rFonts w:eastAsia="Times New Roman" w:cs="Times New Roman"/>
            <w:color w:val="000000"/>
            <w:szCs w:val="24"/>
            <w:lang w:eastAsia="uk-UA"/>
          </w:rPr>
          <w:t>наказом Міністерства фінансів України № 88 від 24.05.1995 року</w:t>
        </w:r>
      </w:hyperlink>
      <w:r w:rsidRPr="00111480">
        <w:rPr>
          <w:rFonts w:eastAsia="Times New Roman" w:cs="Times New Roman"/>
          <w:color w:val="000000"/>
          <w:szCs w:val="24"/>
          <w:lang w:eastAsia="uk-UA"/>
        </w:rPr>
        <w:t> - відповідальності за своєчасне і якісне складання документів, передачу їх у встановлені графіком документообороту терміни для відображення у бухгалтерському обліку, за достовірність даних, наведених у документах, несуть особи, які склали і підписали ці документи.</w:t>
      </w:r>
    </w:p>
    <w:p w14:paraId="6F54204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lastRenderedPageBreak/>
        <w:t>Відповідно до </w:t>
      </w:r>
      <w:hyperlink r:id="rId31" w:anchor="60" w:tgtFrame="_blank" w:tooltip="Про бухгалтерський облік та фінансову звітність в Україні; нормативно-правовий акт № 996-XIV від 16.07.1999" w:history="1">
        <w:r w:rsidRPr="00111480">
          <w:rPr>
            <w:rFonts w:eastAsia="Times New Roman" w:cs="Times New Roman"/>
            <w:color w:val="000000"/>
            <w:szCs w:val="24"/>
            <w:lang w:eastAsia="uk-UA"/>
          </w:rPr>
          <w:t>ст. 8 Закону України «Про бухгалтерський облік і фінансову звітність в Україні»</w:t>
        </w:r>
      </w:hyperlink>
      <w:r w:rsidRPr="00111480">
        <w:rPr>
          <w:rFonts w:eastAsia="Times New Roman" w:cs="Times New Roman"/>
          <w:color w:val="000000"/>
          <w:szCs w:val="24"/>
          <w:lang w:eastAsia="uk-UA"/>
        </w:rPr>
        <w:t> питання організації бухгалтерського обліку на підприємстві відносяться до компетенції його власника (власників) або уповноваженого органу (посадової особи - директора) відповідно до законодавства і засновницьких документів.</w:t>
      </w:r>
    </w:p>
    <w:p w14:paraId="0966F21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зареєстровано, як суб`єкт спеціального режиму оподаткування податком на додану вартість у сфері сільського господарства з 01.06.2014 року відповідно до заяви про реєстрацію форми № 1-РС, </w:t>
      </w:r>
      <w:proofErr w:type="spellStart"/>
      <w:r w:rsidRPr="00111480">
        <w:rPr>
          <w:rFonts w:eastAsia="Times New Roman" w:cs="Times New Roman"/>
          <w:color w:val="000000"/>
          <w:szCs w:val="24"/>
          <w:lang w:eastAsia="uk-UA"/>
        </w:rPr>
        <w:t>вх</w:t>
      </w:r>
      <w:proofErr w:type="spellEnd"/>
      <w:r w:rsidRPr="00111480">
        <w:rPr>
          <w:rFonts w:eastAsia="Times New Roman" w:cs="Times New Roman"/>
          <w:color w:val="000000"/>
          <w:szCs w:val="24"/>
          <w:lang w:eastAsia="uk-UA"/>
        </w:rPr>
        <w:t>. від 08.05.2014 року № 1242 поданої обвинуваченим ОСОБА_1 до Новоукраїнської ОДПІ.</w:t>
      </w:r>
    </w:p>
    <w:p w14:paraId="4D628CD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Обвинувачений ОСОБА_1 , будучи відповідальним за правильність нарахування і своєчасність перерахування платежів до державного бюджету, точний облік результатів фінансово-господарської діяльності підприємства, відповідальним за організацію бухгалтерського обліку і забезпечення фіксації фактів здійснення всіх господарських операцій в первинних документах, складання достовірної бухгалтерської звітності, сплату податків, при здійсненні фінансово- господарської діяльності очолюваного ним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і подачі податкової звітності, діючи умисно, в травні 2014 року шляхом включення до заяви про реєстрацію суб`єктом спеціального режиму оподаткування форми № 1-РС даних по операціях з надання в оренду складу майстерні підприємству ТОВ «</w:t>
      </w:r>
      <w:proofErr w:type="spellStart"/>
      <w:r w:rsidRPr="00111480">
        <w:rPr>
          <w:rFonts w:eastAsia="Times New Roman" w:cs="Times New Roman"/>
          <w:color w:val="000000"/>
          <w:szCs w:val="24"/>
          <w:lang w:eastAsia="uk-UA"/>
        </w:rPr>
        <w:t>Украгротехдіагностика</w:t>
      </w:r>
      <w:proofErr w:type="spellEnd"/>
      <w:r w:rsidRPr="00111480">
        <w:rPr>
          <w:rFonts w:eastAsia="Times New Roman" w:cs="Times New Roman"/>
          <w:color w:val="000000"/>
          <w:szCs w:val="24"/>
          <w:lang w:eastAsia="uk-UA"/>
        </w:rPr>
        <w:t>», що не відноситься до реалізації сільськогосподарської продукції та не підпадає під діяльність, на яку відповідно до п. 209.17 ст. </w:t>
      </w:r>
      <w:hyperlink r:id="rId32"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w:t>
        </w:r>
      </w:hyperlink>
      <w:r w:rsidRPr="00111480">
        <w:rPr>
          <w:rFonts w:eastAsia="Times New Roman" w:cs="Times New Roman"/>
          <w:color w:val="000000"/>
          <w:szCs w:val="24"/>
          <w:lang w:eastAsia="uk-UA"/>
        </w:rPr>
        <w:t> поширюється дія спеціального режиму оподаткування у сфері сільського господарства, протягом 2014-2016 років незаконно, перебуваючи на спеціальному режимі оподаткування, не відобразив в податковій декларації з ПДВ (загальній) та в подальшому не нарахувавши та не сплативши до бюджету сум податку на додану вартість у загальному порядку із доходу, отриманого від реалізації сільськогосподарської продукції, підприємствам-покупцям ТОВ «Оптімус Плюс», ФГ «Дюк», ТОВ «Кернел-</w:t>
      </w:r>
      <w:proofErr w:type="spellStart"/>
      <w:r w:rsidRPr="00111480">
        <w:rPr>
          <w:rFonts w:eastAsia="Times New Roman" w:cs="Times New Roman"/>
          <w:color w:val="000000"/>
          <w:szCs w:val="24"/>
          <w:lang w:eastAsia="uk-UA"/>
        </w:rPr>
        <w:t>Трейд</w:t>
      </w:r>
      <w:proofErr w:type="spellEnd"/>
      <w:r w:rsidRPr="00111480">
        <w:rPr>
          <w:rFonts w:eastAsia="Times New Roman" w:cs="Times New Roman"/>
          <w:color w:val="000000"/>
          <w:szCs w:val="24"/>
          <w:lang w:eastAsia="uk-UA"/>
        </w:rPr>
        <w:t>», ТОВ «СФС-</w:t>
      </w:r>
      <w:proofErr w:type="spellStart"/>
      <w:r w:rsidRPr="00111480">
        <w:rPr>
          <w:rFonts w:eastAsia="Times New Roman" w:cs="Times New Roman"/>
          <w:color w:val="000000"/>
          <w:szCs w:val="24"/>
          <w:lang w:eastAsia="uk-UA"/>
        </w:rPr>
        <w:t>Трейд</w:t>
      </w:r>
      <w:proofErr w:type="spellEnd"/>
      <w:r w:rsidRPr="00111480">
        <w:rPr>
          <w:rFonts w:eastAsia="Times New Roman" w:cs="Times New Roman"/>
          <w:color w:val="000000"/>
          <w:szCs w:val="24"/>
          <w:lang w:eastAsia="uk-UA"/>
        </w:rPr>
        <w:t>», ТОВ «Круп`яний дім», ТОВ «Круп`яний Тік», ТОВ «</w:t>
      </w:r>
      <w:proofErr w:type="spellStart"/>
      <w:r w:rsidRPr="00111480">
        <w:rPr>
          <w:rFonts w:eastAsia="Times New Roman" w:cs="Times New Roman"/>
          <w:color w:val="000000"/>
          <w:szCs w:val="24"/>
          <w:lang w:eastAsia="uk-UA"/>
        </w:rPr>
        <w:t>Агрофуд</w:t>
      </w:r>
      <w:proofErr w:type="spellEnd"/>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Трейдінг</w:t>
      </w:r>
      <w:proofErr w:type="spellEnd"/>
      <w:r w:rsidRPr="00111480">
        <w:rPr>
          <w:rFonts w:eastAsia="Times New Roman" w:cs="Times New Roman"/>
          <w:color w:val="000000"/>
          <w:szCs w:val="24"/>
          <w:lang w:eastAsia="uk-UA"/>
        </w:rPr>
        <w:t>», ВКФ «</w:t>
      </w:r>
      <w:proofErr w:type="spellStart"/>
      <w:r w:rsidRPr="00111480">
        <w:rPr>
          <w:rFonts w:eastAsia="Times New Roman" w:cs="Times New Roman"/>
          <w:color w:val="000000"/>
          <w:szCs w:val="24"/>
          <w:lang w:eastAsia="uk-UA"/>
        </w:rPr>
        <w:t>Ганоль</w:t>
      </w:r>
      <w:proofErr w:type="spellEnd"/>
      <w:r w:rsidRPr="00111480">
        <w:rPr>
          <w:rFonts w:eastAsia="Times New Roman" w:cs="Times New Roman"/>
          <w:color w:val="000000"/>
          <w:szCs w:val="24"/>
          <w:lang w:eastAsia="uk-UA"/>
        </w:rPr>
        <w:t>», ТОВ «АТ КАРГІЛЛ», умисно ухилився від сплати податку на додану вартість в сумі 2 933 334 грн., що є великим розміром.</w:t>
      </w:r>
    </w:p>
    <w:p w14:paraId="58C0D85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 обвинувачений ОСОБА_1 , являючись службовою особою підприємства -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незаконно перебуваючи на спеціальному режимі оподаткування ПДВ та маючи на меті ухилення від сплати податку на додану вартість при здійсненні протягом 2014-2016 років обсягів поставок сільськогосподарської продукції, шляхом їх відображення в податковій декларації з ПДВ (загальній) та в подальшому не нарахувавши та не сплативши до бюджету сум податку на додану вартість у загальному порядку із доходу, незаконно використав статус сільськогосподарського підприємства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як суб`єкта спеціального режиму оподаткування податком на додану вартість, відповідно до якого суми ПДВ, які підлягали б нарахуванню та сплаті в бюджет у відповідному звітному періоді, залишаються в розпорядженні сільськогосподарського підприємства і акумулюються на спеціальному банківському рахунку для подальшого їх використання підприємством у виробничих цілях.</w:t>
      </w:r>
    </w:p>
    <w:p w14:paraId="79382DB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У вищевказаній заяві форми № 1 -PC голова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обвинувачений ОСОБА_1 відобразив вартість сільськогосподарських товарів (послуг) у сумі 369 300 грн. (питома вага 100%), на які відповідно до п. 209.17 ст. 209 розділу V Податкового кодексу України від 02.12.2010 року № 2755-V1 (із змінами та доповненнями, у редакції, чинній на момент подання такої заяви та переходу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спеціальний режим оподаткування ПДВ) поширюється дія спеціального режиму оподаткування та які поставлені протягом попередніх 12 послідовних звітних податкових періодів (відповідно до вказаної заяви за податкові періоди травень 2013 - квітень 2014 року).</w:t>
      </w:r>
    </w:p>
    <w:p w14:paraId="7B3F84F9"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lastRenderedPageBreak/>
        <w:t>Зокрема, у заяві форми № 1 -PC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обвинуваченим ОСОБА_1 відображено вартість сільськогосподарських товарів (послуг) на загальну суму 369 300 грн. (питома вага такої вартості - 100%), поставлених протягом травня - квітня 2014 року, в </w:t>
      </w:r>
      <w:proofErr w:type="spellStart"/>
      <w:r w:rsidRPr="00111480">
        <w:rPr>
          <w:rFonts w:eastAsia="Times New Roman" w:cs="Times New Roman"/>
          <w:color w:val="000000"/>
          <w:szCs w:val="24"/>
          <w:lang w:eastAsia="uk-UA"/>
        </w:rPr>
        <w:t>т.ч</w:t>
      </w:r>
      <w:proofErr w:type="spellEnd"/>
      <w:r w:rsidRPr="00111480">
        <w:rPr>
          <w:rFonts w:eastAsia="Times New Roman" w:cs="Times New Roman"/>
          <w:color w:val="000000"/>
          <w:szCs w:val="24"/>
          <w:lang w:eastAsia="uk-UA"/>
        </w:rPr>
        <w:t>.: в листопаді 2013 року у сумі 100 800 грн. (питома вага 100%), у грудні 2013 року у сумі 165 000 грн. (питома вага 100%), у лютому 2014 року у сумі 103 500 грн. (питома вага 100%).</w:t>
      </w:r>
    </w:p>
    <w:p w14:paraId="4EDD321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Разом з цим, у вказаній заяві форми № 1-РС, вартість сільськогосподарських товарів (послуг) у лютому 2014 року в сумі 103 500 грн. фактично є вартістю наданих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послуг для ТОВ «</w:t>
      </w:r>
      <w:proofErr w:type="spellStart"/>
      <w:r w:rsidRPr="00111480">
        <w:rPr>
          <w:rFonts w:eastAsia="Times New Roman" w:cs="Times New Roman"/>
          <w:color w:val="000000"/>
          <w:szCs w:val="24"/>
          <w:lang w:eastAsia="uk-UA"/>
        </w:rPr>
        <w:t>Украгротехдіагностика</w:t>
      </w:r>
      <w:proofErr w:type="spellEnd"/>
      <w:r w:rsidRPr="00111480">
        <w:rPr>
          <w:rFonts w:eastAsia="Times New Roman" w:cs="Times New Roman"/>
          <w:color w:val="000000"/>
          <w:szCs w:val="24"/>
          <w:lang w:eastAsia="uk-UA"/>
        </w:rPr>
        <w:t>» по оренді складу майстерні, що підтверджується актом здачі-прийняття робіт (надання послуг) від 10.02.2014 № 1, в той час як вказана операція не підпадає під діяльність, на яку відповідно до п. 209.17 ст. </w:t>
      </w:r>
      <w:hyperlink r:id="rId33"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 від 02.12.2010 року №2755-VI</w:t>
        </w:r>
      </w:hyperlink>
      <w:r w:rsidRPr="00111480">
        <w:rPr>
          <w:rFonts w:eastAsia="Times New Roman" w:cs="Times New Roman"/>
          <w:color w:val="000000"/>
          <w:szCs w:val="24"/>
          <w:lang w:eastAsia="uk-UA"/>
        </w:rPr>
        <w:t> (із змінами та доповненнями, у редакції, чинній на момент подання такої заяви та переходу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спеціальний режим оподаткування ПДВ) поширюється дія спеціального режиму оподаткування у сфері сільського та лісового господарства.</w:t>
      </w:r>
    </w:p>
    <w:p w14:paraId="16D6F93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Таким чином, в порушення п. 6.4 розділу VI Положення про реєстрацію платників податку на додану вартість, затвердженого </w:t>
      </w:r>
      <w:hyperlink r:id="rId34" w:tgtFrame="_blank" w:tooltip="Про затвердження Положення про реєстрацію платників податку на додану вартість; нормативно-правовий акт № 26 від 16.01.2014" w:history="1">
        <w:r w:rsidRPr="00111480">
          <w:rPr>
            <w:rFonts w:eastAsia="Times New Roman" w:cs="Times New Roman"/>
            <w:color w:val="000000"/>
            <w:szCs w:val="24"/>
            <w:lang w:eastAsia="uk-UA"/>
          </w:rPr>
          <w:t>наказом Міністерства доходів і зборів України від 16.01.2014 № 26</w:t>
        </w:r>
      </w:hyperlink>
      <w:r w:rsidRPr="00111480">
        <w:rPr>
          <w:rFonts w:eastAsia="Times New Roman" w:cs="Times New Roman"/>
          <w:color w:val="000000"/>
          <w:szCs w:val="24"/>
          <w:lang w:eastAsia="uk-UA"/>
        </w:rPr>
        <w:t> (зареєстровано в Міністерстві юстиції України 06 лютого 2014 року за № 232/25009, у редакції чинній у період обрання та переходу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спеціальний режим оподаткування ПДВ), голова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обвинувачений ОСОБА_1 у заяві за формою № 1-РС не вірно відобразив питому вагу вартості сільськогосподарських товарів (послуг) у сукупній вартості всіх товарів (послуг), поставлених протягом 12 послідовних звітних податкових періодів (місяців), які передують місяцю, в якому подана заява (травень 2014 року).</w:t>
      </w:r>
    </w:p>
    <w:p w14:paraId="5023858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За період травень 2013 - квітень 2014 року сукупна вартість всіх товарів (послуг) поставлених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протягом попередніх 12 послідовних звітних податкових періодів (без ГІДВ) становить 390 133 грн., з яких:</w:t>
      </w:r>
    </w:p>
    <w:p w14:paraId="7DC7528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вартість сільськогосподарських товарів (послуг) становить 286 633 грн., при цьому питома вага до сукупної вартості складає 73,5%;</w:t>
      </w:r>
    </w:p>
    <w:p w14:paraId="62B5085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вартість інших товарів (послуг) - вартість оренди приміщення складу майстерні (операція на яку не поширюється дія спеціального режиму оподаткування у сфері сільського та лісового господарства відповідно до п. 209.17 </w:t>
      </w:r>
      <w:hyperlink r:id="rId35"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ПКУ</w:t>
        </w:r>
      </w:hyperlink>
      <w:r w:rsidRPr="00111480">
        <w:rPr>
          <w:rFonts w:eastAsia="Times New Roman" w:cs="Times New Roman"/>
          <w:color w:val="000000"/>
          <w:szCs w:val="24"/>
          <w:lang w:eastAsia="uk-UA"/>
        </w:rPr>
        <w:t>) - становить 103 500 грн., при цьому питома вага до сукупної вартості складає 26,5%.</w:t>
      </w:r>
    </w:p>
    <w:p w14:paraId="560EA80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Для перебування на спеціальному режимі оподаткування податком на додану вартість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яке проводить підприємницьку діяльність у сфері сільського господарства повинно відповідати вимогам встановленим у пункті 209.6 ст. </w:t>
      </w:r>
      <w:hyperlink r:id="rId36"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ПК України</w:t>
        </w:r>
      </w:hyperlink>
      <w:r w:rsidRPr="00111480">
        <w:rPr>
          <w:rFonts w:eastAsia="Times New Roman" w:cs="Times New Roman"/>
          <w:color w:val="000000"/>
          <w:szCs w:val="24"/>
          <w:lang w:eastAsia="uk-UA"/>
        </w:rPr>
        <w:t>, тобто становити не менше 75 відсотків вартості всіх товарів/послуг, поставлених протягом попередніх 12 послідовних звітних податкових періодів сукупно.</w:t>
      </w:r>
    </w:p>
    <w:p w14:paraId="0B51295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Відповідно до вимог п. 209.1 ст. </w:t>
      </w:r>
      <w:hyperlink r:id="rId37"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 від 02.12.2010 року №2755-VI</w:t>
        </w:r>
      </w:hyperlink>
      <w:r w:rsidRPr="00111480">
        <w:rPr>
          <w:rFonts w:eastAsia="Times New Roman" w:cs="Times New Roman"/>
          <w:color w:val="000000"/>
          <w:szCs w:val="24"/>
          <w:lang w:eastAsia="uk-UA"/>
        </w:rPr>
        <w:t> (із змінами та доповненнями чинними у період 2014- 2016 роки), резидент, який провадить підприємницьку діяльність у сфері сільського і лісового господарства та рибальства та відповідає критеріям, встановленим у пункті 209.6 цієї статті (далі - сільськогосподарське підприємство), може обрати спеціальний режим оподаткування.</w:t>
      </w:r>
    </w:p>
    <w:p w14:paraId="43AC317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Пунктом 209.2 ст. </w:t>
      </w:r>
      <w:hyperlink r:id="rId38"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w:t>
        </w:r>
      </w:hyperlink>
      <w:r w:rsidRPr="00111480">
        <w:rPr>
          <w:rFonts w:eastAsia="Times New Roman" w:cs="Times New Roman"/>
          <w:color w:val="000000"/>
          <w:szCs w:val="24"/>
          <w:lang w:eastAsia="uk-UA"/>
        </w:rPr>
        <w:t xml:space="preserve"> встановлено, що згідно із спеціальним режимом оподаткування сума податку на додану вартість, нарахована </w:t>
      </w:r>
      <w:r w:rsidRPr="00111480">
        <w:rPr>
          <w:rFonts w:eastAsia="Times New Roman" w:cs="Times New Roman"/>
          <w:color w:val="000000"/>
          <w:szCs w:val="24"/>
          <w:lang w:eastAsia="uk-UA"/>
        </w:rPr>
        <w:lastRenderedPageBreak/>
        <w:t>сільськогосподарським підприємством на вартість поставлених ним сільськогосподарських товарів/послуг, не підлягає сплаті до бюджету та повністю залишається в розпорядженні такого сільськогосподарського підприємства для відшкодування суми податку, сплаченої (нарахованої) постачальнику на вартість виробничих факторів, за рахунок яких сформовано податковий кредит, а за наявності залишку такої суми податку - для інших виробничих цілей.</w:t>
      </w:r>
    </w:p>
    <w:p w14:paraId="3FF399C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Зазначені суми податку на додану вартість акумулюються сільськогосподарськими підприємствами на спеціальних рахунках, відкритих в установах банків та/або в органах, які здійснюють казначейське обслуговування бюджетних коштів у порядку, затвердженому Кабінетом Міністрів України.</w:t>
      </w:r>
    </w:p>
    <w:p w14:paraId="7F5F031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Згідно з п. 209.6 ст. </w:t>
      </w:r>
      <w:hyperlink r:id="rId39"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w:t>
        </w:r>
      </w:hyperlink>
      <w:r w:rsidRPr="00111480">
        <w:rPr>
          <w:rFonts w:eastAsia="Times New Roman" w:cs="Times New Roman"/>
          <w:color w:val="000000"/>
          <w:szCs w:val="24"/>
          <w:lang w:eastAsia="uk-UA"/>
        </w:rPr>
        <w:t>, сільськогосподарським вважається підприємство, основною діяльністю якого є постачання вироблених (наданих) ним сільськогосподарських товарів (послуг) на власних або орендованих основних фондах, а також на давальницьких умовах, в якій питома вага вартості сільськогосподарських товарів/послуг становить не менш як 75 відсотків вартості всіх товарів/послуг, поставлених протягом попередніх 12 послідовних звітних податкових періодів сукупно.</w:t>
      </w:r>
    </w:p>
    <w:p w14:paraId="7B06721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У зв`язку з вищевказаним,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не відповідало критеріям, встановленим у п. 209.6 ст. </w:t>
      </w:r>
      <w:hyperlink r:id="rId40"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 від 02.12.2010 року №2755-VI</w:t>
        </w:r>
      </w:hyperlink>
      <w:r w:rsidRPr="00111480">
        <w:rPr>
          <w:rFonts w:eastAsia="Times New Roman" w:cs="Times New Roman"/>
          <w:color w:val="000000"/>
          <w:szCs w:val="24"/>
          <w:lang w:eastAsia="uk-UA"/>
        </w:rPr>
        <w:t> (із змінами та доповненнями, у редакції чинній у період обрання та переходу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спеціальний режим оподаткування ПДВ), для обрання спеціального режиму оподаткування, та не мало права перебувати на спеціальному режимі оподаткування податком на додану вартість, а отже, є платником податку на додану вартість на загальних підставах у період з 01.06.2014 року по 31.12.2016 року.</w:t>
      </w:r>
    </w:p>
    <w:p w14:paraId="41544D4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Таким чином, обвинувачений ОСОБА_1 як голова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зареєструвавши сільськогосподарське підприємство, як суб`єкт спеціального режиму оподаткування ПДВ та відкривши в установі банку спеціальний рахунок для акумулювання ПДВ, знаючи про неправомірність використання спеціального режиму оподаткування, незаконно перебуваючи на спеціальному режимі оподаткування, не відобразив в податковій декларації </w:t>
      </w:r>
      <w:proofErr w:type="spellStart"/>
      <w:r w:rsidRPr="00111480">
        <w:rPr>
          <w:rFonts w:eastAsia="Times New Roman" w:cs="Times New Roman"/>
          <w:color w:val="000000"/>
          <w:szCs w:val="24"/>
          <w:lang w:eastAsia="uk-UA"/>
        </w:rPr>
        <w:t>зПДВ</w:t>
      </w:r>
      <w:proofErr w:type="spellEnd"/>
      <w:r w:rsidRPr="00111480">
        <w:rPr>
          <w:rFonts w:eastAsia="Times New Roman" w:cs="Times New Roman"/>
          <w:color w:val="000000"/>
          <w:szCs w:val="24"/>
          <w:lang w:eastAsia="uk-UA"/>
        </w:rPr>
        <w:t xml:space="preserve"> (загальній) та в подальшому не нарахував та не сплатив до бюджету суми податку на додану вартість у загальному порядку із доходу, отриманого від реалізації сільськогосподарської продукції, підприємствам-покупцям: ТОВ «Оптімус Плюс», ФГ «Дюк», ТОВ «Кернел-</w:t>
      </w:r>
      <w:proofErr w:type="spellStart"/>
      <w:r w:rsidRPr="00111480">
        <w:rPr>
          <w:rFonts w:eastAsia="Times New Roman" w:cs="Times New Roman"/>
          <w:color w:val="000000"/>
          <w:szCs w:val="24"/>
          <w:lang w:eastAsia="uk-UA"/>
        </w:rPr>
        <w:t>Трейд</w:t>
      </w:r>
      <w:proofErr w:type="spellEnd"/>
      <w:r w:rsidRPr="00111480">
        <w:rPr>
          <w:rFonts w:eastAsia="Times New Roman" w:cs="Times New Roman"/>
          <w:color w:val="000000"/>
          <w:szCs w:val="24"/>
          <w:lang w:eastAsia="uk-UA"/>
        </w:rPr>
        <w:t>», ТОВ «СФС-</w:t>
      </w:r>
      <w:proofErr w:type="spellStart"/>
      <w:r w:rsidRPr="00111480">
        <w:rPr>
          <w:rFonts w:eastAsia="Times New Roman" w:cs="Times New Roman"/>
          <w:color w:val="000000"/>
          <w:szCs w:val="24"/>
          <w:lang w:eastAsia="uk-UA"/>
        </w:rPr>
        <w:t>Трейд</w:t>
      </w:r>
      <w:proofErr w:type="spellEnd"/>
      <w:r w:rsidRPr="00111480">
        <w:rPr>
          <w:rFonts w:eastAsia="Times New Roman" w:cs="Times New Roman"/>
          <w:color w:val="000000"/>
          <w:szCs w:val="24"/>
          <w:lang w:eastAsia="uk-UA"/>
        </w:rPr>
        <w:t>», ТОВ «Круп`яний дім», ТОВ «Круп`яний Тік», ТОВ «</w:t>
      </w:r>
      <w:proofErr w:type="spellStart"/>
      <w:r w:rsidRPr="00111480">
        <w:rPr>
          <w:rFonts w:eastAsia="Times New Roman" w:cs="Times New Roman"/>
          <w:color w:val="000000"/>
          <w:szCs w:val="24"/>
          <w:lang w:eastAsia="uk-UA"/>
        </w:rPr>
        <w:t>Агрофуд</w:t>
      </w:r>
      <w:proofErr w:type="spellEnd"/>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Трейдінг</w:t>
      </w:r>
      <w:proofErr w:type="spellEnd"/>
      <w:r w:rsidRPr="00111480">
        <w:rPr>
          <w:rFonts w:eastAsia="Times New Roman" w:cs="Times New Roman"/>
          <w:color w:val="000000"/>
          <w:szCs w:val="24"/>
          <w:lang w:eastAsia="uk-UA"/>
        </w:rPr>
        <w:t>», ВКФ «</w:t>
      </w:r>
      <w:proofErr w:type="spellStart"/>
      <w:r w:rsidRPr="00111480">
        <w:rPr>
          <w:rFonts w:eastAsia="Times New Roman" w:cs="Times New Roman"/>
          <w:color w:val="000000"/>
          <w:szCs w:val="24"/>
          <w:lang w:eastAsia="uk-UA"/>
        </w:rPr>
        <w:t>Ганоль</w:t>
      </w:r>
      <w:proofErr w:type="spellEnd"/>
      <w:r w:rsidRPr="00111480">
        <w:rPr>
          <w:rFonts w:eastAsia="Times New Roman" w:cs="Times New Roman"/>
          <w:color w:val="000000"/>
          <w:szCs w:val="24"/>
          <w:lang w:eastAsia="uk-UA"/>
        </w:rPr>
        <w:t>», ТОВ «АТ КАРГІЛЛ».</w:t>
      </w:r>
    </w:p>
    <w:p w14:paraId="5A24693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Виконані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протягом 2014-2016 років поставки сільськогосподарської продукції вказаним підприємствам-покупцям оформлені поданими до Новоукраїнської ОДПІ податковими деклараціями з ПДВ (скороченої) та додатками до них за період 2014-2016 років, які направлені засобами телекомунікаційного зв`язку з електронної адреси ІНФОРМАЦІЯ_2.</w:t>
      </w:r>
    </w:p>
    <w:p w14:paraId="41E4479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 в період з 01.06.2014 року по 31.12.2016 року, з метою ухилення від сплати податку на додану вартість обвинувачений ОСОБА_1 будучи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незаконно перебуваючи на спеціальному режимі оподаткування з ПДВ, із врахуванням правил заповнення декларацій з ПДВ та із відображенням коригувань склав та подав до Новоукраїнської ОДПІ засобами електронного зв`язку податкові декларації з ПДВ (скорочені) в яких відобразив поставки сільськогосподарської продукції власного виробництва підприємствам покупцям ТОВ «Оптімус Плюс», ФГ «Дюк», ТОВ «Кернел-</w:t>
      </w:r>
      <w:proofErr w:type="spellStart"/>
      <w:r w:rsidRPr="00111480">
        <w:rPr>
          <w:rFonts w:eastAsia="Times New Roman" w:cs="Times New Roman"/>
          <w:color w:val="000000"/>
          <w:szCs w:val="24"/>
          <w:lang w:eastAsia="uk-UA"/>
        </w:rPr>
        <w:t>Трейд</w:t>
      </w:r>
      <w:proofErr w:type="spellEnd"/>
      <w:r w:rsidRPr="00111480">
        <w:rPr>
          <w:rFonts w:eastAsia="Times New Roman" w:cs="Times New Roman"/>
          <w:color w:val="000000"/>
          <w:szCs w:val="24"/>
          <w:lang w:eastAsia="uk-UA"/>
        </w:rPr>
        <w:t>», ТОВ «СФС-</w:t>
      </w:r>
      <w:proofErr w:type="spellStart"/>
      <w:r w:rsidRPr="00111480">
        <w:rPr>
          <w:rFonts w:eastAsia="Times New Roman" w:cs="Times New Roman"/>
          <w:color w:val="000000"/>
          <w:szCs w:val="24"/>
          <w:lang w:eastAsia="uk-UA"/>
        </w:rPr>
        <w:t>Трейд</w:t>
      </w:r>
      <w:proofErr w:type="spellEnd"/>
      <w:r w:rsidRPr="00111480">
        <w:rPr>
          <w:rFonts w:eastAsia="Times New Roman" w:cs="Times New Roman"/>
          <w:color w:val="000000"/>
          <w:szCs w:val="24"/>
          <w:lang w:eastAsia="uk-UA"/>
        </w:rPr>
        <w:t>», ТОВ «Круп`яний дім», ТОВ «Круп`яний Тік», ТОВ «</w:t>
      </w:r>
      <w:proofErr w:type="spellStart"/>
      <w:r w:rsidRPr="00111480">
        <w:rPr>
          <w:rFonts w:eastAsia="Times New Roman" w:cs="Times New Roman"/>
          <w:color w:val="000000"/>
          <w:szCs w:val="24"/>
          <w:lang w:eastAsia="uk-UA"/>
        </w:rPr>
        <w:t>Агрофуд</w:t>
      </w:r>
      <w:proofErr w:type="spellEnd"/>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Трейдінг</w:t>
      </w:r>
      <w:proofErr w:type="spellEnd"/>
      <w:r w:rsidRPr="00111480">
        <w:rPr>
          <w:rFonts w:eastAsia="Times New Roman" w:cs="Times New Roman"/>
          <w:color w:val="000000"/>
          <w:szCs w:val="24"/>
          <w:lang w:eastAsia="uk-UA"/>
        </w:rPr>
        <w:t>», ВКФ «</w:t>
      </w:r>
      <w:proofErr w:type="spellStart"/>
      <w:r w:rsidRPr="00111480">
        <w:rPr>
          <w:rFonts w:eastAsia="Times New Roman" w:cs="Times New Roman"/>
          <w:color w:val="000000"/>
          <w:szCs w:val="24"/>
          <w:lang w:eastAsia="uk-UA"/>
        </w:rPr>
        <w:t>Ганоль</w:t>
      </w:r>
      <w:proofErr w:type="spellEnd"/>
      <w:r w:rsidRPr="00111480">
        <w:rPr>
          <w:rFonts w:eastAsia="Times New Roman" w:cs="Times New Roman"/>
          <w:color w:val="000000"/>
          <w:szCs w:val="24"/>
          <w:lang w:eastAsia="uk-UA"/>
        </w:rPr>
        <w:t>», ТОВ «АТ КАРГІЛЛ», а саме:</w:t>
      </w:r>
    </w:p>
    <w:p w14:paraId="6D9ADD3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lastRenderedPageBreak/>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вересень 2014 року, зареєстрована та прийнята Новоукраїнською ОДПІ за №9060669851 від 20.10.2014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ПДВ в сумі </w:t>
      </w:r>
      <w:r w:rsidRPr="00111480">
        <w:rPr>
          <w:rFonts w:eastAsia="Times New Roman" w:cs="Times New Roman"/>
          <w:b/>
          <w:bCs/>
          <w:color w:val="000000"/>
          <w:szCs w:val="24"/>
          <w:lang w:eastAsia="uk-UA"/>
        </w:rPr>
        <w:t>1 979 грн</w:t>
      </w:r>
      <w:r w:rsidRPr="00111480">
        <w:rPr>
          <w:rFonts w:eastAsia="Times New Roman" w:cs="Times New Roman"/>
          <w:color w:val="000000"/>
          <w:szCs w:val="24"/>
          <w:lang w:eastAsia="uk-UA"/>
        </w:rPr>
        <w:t>.;</w:t>
      </w:r>
    </w:p>
    <w:p w14:paraId="6926839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жовтень 2014 року, зареєстрована та прийнята Новоукраїнською ОДПІ за № 9067944127 від 20.11.2014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ПДВ в сумі </w:t>
      </w:r>
      <w:r w:rsidRPr="00111480">
        <w:rPr>
          <w:rFonts w:eastAsia="Times New Roman" w:cs="Times New Roman"/>
          <w:b/>
          <w:bCs/>
          <w:color w:val="000000"/>
          <w:szCs w:val="24"/>
          <w:lang w:eastAsia="uk-UA"/>
        </w:rPr>
        <w:t>71 733 грн.;</w:t>
      </w:r>
    </w:p>
    <w:p w14:paraId="0594140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листопад 2014 року, зареєстрована та прийнята Новоукраїнською ОДПІ за № 9074273894 від 22.12.2014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ПДВ в сумі</w:t>
      </w:r>
      <w:r w:rsidRPr="00111480">
        <w:rPr>
          <w:rFonts w:eastAsia="Times New Roman" w:cs="Times New Roman"/>
          <w:b/>
          <w:bCs/>
          <w:color w:val="000000"/>
          <w:szCs w:val="24"/>
          <w:lang w:eastAsia="uk-UA"/>
        </w:rPr>
        <w:t> 21 882 грн.;</w:t>
      </w:r>
    </w:p>
    <w:p w14:paraId="1CD1ED6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грудень 2014 року, зареєстрована та прийнята Новоукраїнською ОДПІ за № 9074273894 від 20.01.2015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ПДВ в сумі </w:t>
      </w:r>
      <w:r w:rsidRPr="00111480">
        <w:rPr>
          <w:rFonts w:eastAsia="Times New Roman" w:cs="Times New Roman"/>
          <w:b/>
          <w:bCs/>
          <w:color w:val="000000"/>
          <w:szCs w:val="24"/>
          <w:lang w:eastAsia="uk-UA"/>
        </w:rPr>
        <w:t>4 184 грн.;</w:t>
      </w:r>
    </w:p>
    <w:p w14:paraId="3C8E12A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січень 2015 року, зареєстрована та прийнята Новоукраїнською ОДПІ за № 9018863280 від 19.02.2015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ПДВ в сумі </w:t>
      </w:r>
      <w:r w:rsidRPr="00111480">
        <w:rPr>
          <w:rFonts w:eastAsia="Times New Roman" w:cs="Times New Roman"/>
          <w:b/>
          <w:bCs/>
          <w:color w:val="000000"/>
          <w:szCs w:val="24"/>
          <w:lang w:eastAsia="uk-UA"/>
        </w:rPr>
        <w:t>10 222 грн.;</w:t>
      </w:r>
    </w:p>
    <w:p w14:paraId="316DDF3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лютий 2015 року, зареєстрована та прийнята Новоукраїнською ОДПІ за № 9045370837 від 20.03.2015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ПДВ в сумі </w:t>
      </w:r>
      <w:r w:rsidRPr="00111480">
        <w:rPr>
          <w:rFonts w:eastAsia="Times New Roman" w:cs="Times New Roman"/>
          <w:b/>
          <w:bCs/>
          <w:color w:val="000000"/>
          <w:szCs w:val="24"/>
          <w:lang w:eastAsia="uk-UA"/>
        </w:rPr>
        <w:t>З 333 грн.;</w:t>
      </w:r>
    </w:p>
    <w:p w14:paraId="5F191F5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липень 2015 року, зареєстрована та прийнята Новоукраїнською ОДПІ за № 9174602295 від 19.08.2015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ПДВ в сумі </w:t>
      </w:r>
      <w:r w:rsidRPr="00111480">
        <w:rPr>
          <w:rFonts w:eastAsia="Times New Roman" w:cs="Times New Roman"/>
          <w:b/>
          <w:bCs/>
          <w:color w:val="000000"/>
          <w:szCs w:val="24"/>
          <w:lang w:eastAsia="uk-UA"/>
        </w:rPr>
        <w:t>624 903 грн.;</w:t>
      </w:r>
    </w:p>
    <w:p w14:paraId="61D3343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вересень 2015 року, зареєстрована та прийнята Новоукраїнською ОДПІ за № 9215863843 від 20.10.2015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ПДВ в сумі </w:t>
      </w:r>
      <w:r w:rsidRPr="00111480">
        <w:rPr>
          <w:rFonts w:eastAsia="Times New Roman" w:cs="Times New Roman"/>
          <w:b/>
          <w:bCs/>
          <w:color w:val="000000"/>
          <w:szCs w:val="24"/>
          <w:lang w:eastAsia="uk-UA"/>
        </w:rPr>
        <w:t>115 414 грн.;</w:t>
      </w:r>
    </w:p>
    <w:p w14:paraId="7E86773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за жовтень 2015 року, зареєстрована та прийнята Новоукраїнською ОДПІ за № 9237229155 від 19.11.2015 в розділі III (Розрахунки за звітній період) в рядку №18 «Позитивне значення різниці між сумою </w:t>
      </w:r>
      <w:r w:rsidRPr="00111480">
        <w:rPr>
          <w:rFonts w:eastAsia="Times New Roman" w:cs="Times New Roman"/>
          <w:color w:val="000000"/>
          <w:szCs w:val="24"/>
          <w:lang w:eastAsia="uk-UA"/>
        </w:rPr>
        <w:lastRenderedPageBreak/>
        <w:t>податкового зобов`язання та сумою податкового кредиту поточного звітного (податкового) періоду» відобразив ПДВ в сумі </w:t>
      </w:r>
      <w:r w:rsidRPr="00111480">
        <w:rPr>
          <w:rFonts w:eastAsia="Times New Roman" w:cs="Times New Roman"/>
          <w:b/>
          <w:bCs/>
          <w:color w:val="000000"/>
          <w:szCs w:val="24"/>
          <w:lang w:eastAsia="uk-UA"/>
        </w:rPr>
        <w:t>352 509 грн.;</w:t>
      </w:r>
    </w:p>
    <w:p w14:paraId="07979DD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листопад 2015 року, зареєстрована та прийнята Новоукраїнською ОДПІ за № 9256124625 від 17.12.2015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ПДВ в сумі</w:t>
      </w:r>
      <w:r w:rsidRPr="00111480">
        <w:rPr>
          <w:rFonts w:eastAsia="Times New Roman" w:cs="Times New Roman"/>
          <w:b/>
          <w:bCs/>
          <w:color w:val="000000"/>
          <w:szCs w:val="24"/>
          <w:lang w:eastAsia="uk-UA"/>
        </w:rPr>
        <w:t> 298 362 грн.;</w:t>
      </w:r>
    </w:p>
    <w:p w14:paraId="5E902C4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грудень 2015 року, зареєстрована та прийнята Новоукраїнською ОДПІ за № 9273917354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ПДВ в сумі </w:t>
      </w:r>
      <w:r w:rsidRPr="00111480">
        <w:rPr>
          <w:rFonts w:eastAsia="Times New Roman" w:cs="Times New Roman"/>
          <w:b/>
          <w:bCs/>
          <w:color w:val="000000"/>
          <w:szCs w:val="24"/>
          <w:lang w:eastAsia="uk-UA"/>
        </w:rPr>
        <w:t>1 269 631 грн.;</w:t>
      </w:r>
    </w:p>
    <w:p w14:paraId="5BFFAFC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жовтень 2016 року, зареєстрована та прийнята Новоукраїнською ОДПІ за № 9223879591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ПДВ в сумі </w:t>
      </w:r>
      <w:r w:rsidRPr="00111480">
        <w:rPr>
          <w:rFonts w:eastAsia="Times New Roman" w:cs="Times New Roman"/>
          <w:b/>
          <w:bCs/>
          <w:color w:val="000000"/>
          <w:szCs w:val="24"/>
          <w:lang w:eastAsia="uk-UA"/>
        </w:rPr>
        <w:t>53 069 грн.;</w:t>
      </w:r>
    </w:p>
    <w:p w14:paraId="7B08500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листопад 2016 року, зареєстрована та прийнята Новоукраїнською ОДПІ за № 9244748840 від 16.12.2016 в розділі III (Розрахунки за звітній період) в рядку №18 «Позитивне значення різниці між сумою податкового зобов`язання та сумою податкового кредиту поточного звітного (податкового) періоду» відобразив ГІДВ в сумі</w:t>
      </w:r>
      <w:r w:rsidRPr="00111480">
        <w:rPr>
          <w:rFonts w:eastAsia="Times New Roman" w:cs="Times New Roman"/>
          <w:b/>
          <w:bCs/>
          <w:color w:val="000000"/>
          <w:szCs w:val="24"/>
          <w:lang w:eastAsia="uk-UA"/>
        </w:rPr>
        <w:t> 49 461 грн.;</w:t>
      </w:r>
    </w:p>
    <w:p w14:paraId="08F2B60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 податковій декларації з ПДВ (скорочена)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 грудень 2016 року, зареєстрована та прийнята Новоукраїнською ОДПІ за № 9266829612 від 18.01.2016 в розділі III (Розрахунки за звітній період) в рядку № 18 «Позитивне значення різниці між сумою податкового зобов`язання та сумою податкового кредиту поточного звітного (податкового) періоду» відобразив ГІДВ в сумі </w:t>
      </w:r>
      <w:r w:rsidRPr="00111480">
        <w:rPr>
          <w:rFonts w:eastAsia="Times New Roman" w:cs="Times New Roman"/>
          <w:b/>
          <w:bCs/>
          <w:color w:val="000000"/>
          <w:szCs w:val="24"/>
          <w:lang w:eastAsia="uk-UA"/>
        </w:rPr>
        <w:t>56 652 грн.</w:t>
      </w:r>
    </w:p>
    <w:p w14:paraId="623DAE5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Обвинувачений ОСОБА_1 будучи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в порушення вимог п. 209.1, п. 209.6, п. 209.17 ст. </w:t>
      </w:r>
      <w:hyperlink r:id="rId41"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 №2755-VI від 02.12.2010 року</w:t>
        </w:r>
      </w:hyperlink>
      <w:r w:rsidRPr="00111480">
        <w:rPr>
          <w:rFonts w:eastAsia="Times New Roman" w:cs="Times New Roman"/>
          <w:color w:val="000000"/>
          <w:szCs w:val="24"/>
          <w:lang w:eastAsia="uk-UA"/>
        </w:rPr>
        <w:t> (зі змінами та доповненнями чинними у 2014-2016 роках), не мав права обрати та перебувати на спеціальному режимі оподаткування податком на додану вартість, тому обсяги продажу та податкове зобов`язання, що відображені у Податкових деклараціях з податку на додану вартість (Спеціальний режим оподаткування діяльності у сфері сільського господарства) підлягають відображенню у Загальних податкових деклараціях з податку на додану вартість.</w:t>
      </w:r>
    </w:p>
    <w:p w14:paraId="735709B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Загальна сума ПДВ, яка підлягає нарахуванню і залишається у розпорядженні сільськогосподарського товаровиробника та спрямовується на спеціальний рахунок сільськогосподарського підприємства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безпідставно задекларована обвинуваченим ОСОБА_1 у вказаній звітності, яка фактично з оподатковуваних на загальних підставах операцій підлягала фактичній сплаті до бюджету, складає 2 933 334 грн.</w:t>
      </w:r>
    </w:p>
    <w:p w14:paraId="6D1D7D5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Згідно висновку акту №22/11-28-14-02/31859352 від 08.02.2018 року документальної позапланової виїзної перевірки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 питань дотримання вимог податкового законодавства за період з 01.01.14 р. по 31.12.16 р. проведеної спеціалістами ГУ ДФС у Кіровоградській області встановлено, що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в порушення вимог норм п. 209.1, п. 209.6, п. 209.17 ст. </w:t>
      </w:r>
      <w:hyperlink r:id="rId42"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 №2755-VI від 02.12.2010 року</w:t>
        </w:r>
      </w:hyperlink>
      <w:r w:rsidRPr="00111480">
        <w:rPr>
          <w:rFonts w:eastAsia="Times New Roman" w:cs="Times New Roman"/>
          <w:color w:val="000000"/>
          <w:szCs w:val="24"/>
          <w:lang w:eastAsia="uk-UA"/>
        </w:rPr>
        <w:t xml:space="preserve"> (зі </w:t>
      </w:r>
      <w:r w:rsidRPr="00111480">
        <w:rPr>
          <w:rFonts w:eastAsia="Times New Roman" w:cs="Times New Roman"/>
          <w:color w:val="000000"/>
          <w:szCs w:val="24"/>
          <w:lang w:eastAsia="uk-UA"/>
        </w:rPr>
        <w:lastRenderedPageBreak/>
        <w:t xml:space="preserve">змінами та доповненнями чинними у 2014-2016 роках) </w:t>
      </w:r>
      <w:proofErr w:type="spellStart"/>
      <w:r w:rsidRPr="00111480">
        <w:rPr>
          <w:rFonts w:eastAsia="Times New Roman" w:cs="Times New Roman"/>
          <w:color w:val="000000"/>
          <w:szCs w:val="24"/>
          <w:lang w:eastAsia="uk-UA"/>
        </w:rPr>
        <w:t>занижено</w:t>
      </w:r>
      <w:proofErr w:type="spellEnd"/>
      <w:r w:rsidRPr="00111480">
        <w:rPr>
          <w:rFonts w:eastAsia="Times New Roman" w:cs="Times New Roman"/>
          <w:color w:val="000000"/>
          <w:szCs w:val="24"/>
          <w:lang w:eastAsia="uk-UA"/>
        </w:rPr>
        <w:t xml:space="preserve"> податок на додану вартість у загальній податковій декларації з податку на додану вартість на загальну суму 2 933 334 грн.</w:t>
      </w:r>
    </w:p>
    <w:p w14:paraId="1F5E38D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Таким чином, обвинувачений ОСОБА_1 будучи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незаконно обрав право перебувати на спеціальному режимі оподаткування з ПДВ, шляхом включення до заяви про реєстрацію суб`єктом спеціального режиму оподаткування форми № 1-РС даних по операціях з надання в оренду складу майстерні підприємству ТОВ «</w:t>
      </w:r>
      <w:proofErr w:type="spellStart"/>
      <w:r w:rsidRPr="00111480">
        <w:rPr>
          <w:rFonts w:eastAsia="Times New Roman" w:cs="Times New Roman"/>
          <w:color w:val="000000"/>
          <w:szCs w:val="24"/>
          <w:lang w:eastAsia="uk-UA"/>
        </w:rPr>
        <w:t>Украгротехдіагностика</w:t>
      </w:r>
      <w:proofErr w:type="spellEnd"/>
      <w:r w:rsidRPr="00111480">
        <w:rPr>
          <w:rFonts w:eastAsia="Times New Roman" w:cs="Times New Roman"/>
          <w:color w:val="000000"/>
          <w:szCs w:val="24"/>
          <w:lang w:eastAsia="uk-UA"/>
        </w:rPr>
        <w:t>», що не відноситься до реалізації сільськогосподарської продукції та не підпадає під діяльність, на яку відповідно до п. 209.17 ст. </w:t>
      </w:r>
      <w:hyperlink r:id="rId43"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w:t>
        </w:r>
      </w:hyperlink>
      <w:r w:rsidRPr="00111480">
        <w:rPr>
          <w:rFonts w:eastAsia="Times New Roman" w:cs="Times New Roman"/>
          <w:color w:val="000000"/>
          <w:szCs w:val="24"/>
          <w:lang w:eastAsia="uk-UA"/>
        </w:rPr>
        <w:t> поширюється дія спеціального режиму оподаткування у сфері сільського господарства та в подальшому незаконно відобразив обсяги реалізованої продукції в податковій декларації з ПДВ (скороченій), що надало йому змогу ухилитись від сплати податку на додану вартість на загальну суму 2 933 334 грн.</w:t>
      </w:r>
    </w:p>
    <w:p w14:paraId="7CB6650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Таким чином обвинувачений ОСОБА_1 , в межах виконання ним своїх службових обов`язків, порушив вимоги наступних, діючих на той період часу нормативно-правових актів:</w:t>
      </w:r>
    </w:p>
    <w:p w14:paraId="7C4F3CE5" w14:textId="77777777" w:rsidR="00111480" w:rsidRPr="00111480" w:rsidRDefault="00DC3AAD" w:rsidP="00111480">
      <w:pPr>
        <w:spacing w:before="100" w:beforeAutospacing="1" w:after="100" w:afterAutospacing="1"/>
        <w:jc w:val="left"/>
        <w:rPr>
          <w:rFonts w:eastAsia="Times New Roman" w:cs="Times New Roman"/>
          <w:color w:val="000000"/>
          <w:szCs w:val="24"/>
          <w:lang w:eastAsia="uk-UA"/>
        </w:rPr>
      </w:pPr>
      <w:hyperlink r:id="rId44" w:anchor="205" w:tgtFrame="_blank" w:tooltip="КОНСТИТУЦІЯ УКРАЇНИ; нормативно-правовий акт № 254к/96-ВР від 28.06.1996" w:history="1">
        <w:r w:rsidR="00111480" w:rsidRPr="00111480">
          <w:rPr>
            <w:rFonts w:eastAsia="Times New Roman" w:cs="Times New Roman"/>
            <w:color w:val="000000"/>
            <w:szCs w:val="24"/>
            <w:lang w:eastAsia="uk-UA"/>
          </w:rPr>
          <w:t>Ст. 67 Конституції України</w:t>
        </w:r>
      </w:hyperlink>
      <w:r w:rsidR="00111480" w:rsidRPr="00111480">
        <w:rPr>
          <w:rFonts w:eastAsia="Times New Roman" w:cs="Times New Roman"/>
          <w:color w:val="000000"/>
          <w:szCs w:val="24"/>
          <w:lang w:eastAsia="uk-UA"/>
        </w:rPr>
        <w:t>, згідно якої «Кожний зобов`язаний платити податки і збори в порядку і розмірах, встановлених законом».</w:t>
      </w:r>
    </w:p>
    <w:p w14:paraId="06E01E99" w14:textId="77777777" w:rsidR="00111480" w:rsidRPr="00111480" w:rsidRDefault="00DC3AAD" w:rsidP="00111480">
      <w:pPr>
        <w:spacing w:before="100" w:beforeAutospacing="1" w:after="100" w:afterAutospacing="1"/>
        <w:jc w:val="left"/>
        <w:rPr>
          <w:rFonts w:eastAsia="Times New Roman" w:cs="Times New Roman"/>
          <w:color w:val="000000"/>
          <w:szCs w:val="24"/>
          <w:lang w:eastAsia="uk-UA"/>
        </w:rPr>
      </w:pPr>
      <w:hyperlink r:id="rId45" w:tgtFrame="_blank" w:tooltip="Про бухгалтерський облік та фінансову звітність в Україні; нормативно-правовий акт № 996-XIV від 16.07.1999" w:history="1">
        <w:r w:rsidR="00111480" w:rsidRPr="00111480">
          <w:rPr>
            <w:rFonts w:eastAsia="Times New Roman" w:cs="Times New Roman"/>
            <w:color w:val="000000"/>
            <w:szCs w:val="24"/>
            <w:lang w:eastAsia="uk-UA"/>
          </w:rPr>
          <w:t>Закону України «Про бухгалтерський облік та фінансову звітність в Україні»</w:t>
        </w:r>
      </w:hyperlink>
      <w:r w:rsidR="00111480" w:rsidRPr="00111480">
        <w:rPr>
          <w:rFonts w:eastAsia="Times New Roman" w:cs="Times New Roman"/>
          <w:color w:val="000000"/>
          <w:szCs w:val="24"/>
          <w:lang w:eastAsia="uk-UA"/>
        </w:rPr>
        <w:t>, а саме:</w:t>
      </w:r>
    </w:p>
    <w:p w14:paraId="5F027B5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статті 1, згідно якої бухгалтерський облік - процес виявлення, вимірювання, реєстрації, накопичення, узагальнення, зберігання та передачі інформації про діяльність підприємства зовнішнім та внутрішнім користувачам для прийняття рішень;</w:t>
      </w:r>
    </w:p>
    <w:p w14:paraId="7D43B04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пункту 1 статті 3, згідно якої ведення бухгалтерського обліку і складання фінансової звітності є надання користувачам для прийняття рішень повної, правдивої і неупередженої інформації про фінансове становище, результати діяльності та рух грошових коштів підприємства;</w:t>
      </w:r>
    </w:p>
    <w:p w14:paraId="28CF23B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статті 4, згідно якої фінансова звітність повинна містити всю інформацію про фактичні та потенційні наслідки господарських операцій та подій, здатних вплинути на рішення, що приймаються на її основі, операції обліковуються відповідно до їх сутності, а не лише виходячи з юридичної форми;</w:t>
      </w:r>
    </w:p>
    <w:p w14:paraId="2D99B75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частини 1, 2, 3 статті 8 згідно якої бухгалтерський облік на підприємстві ведеться безперервно з дня реєстрації підприємства до його ліквідації. Питання організації бухгалтерського обліку на підприємстві належать до компетенції його власника (власників) або уповноваженого органу (посадової особи) відповідно до законодавства та установчих документів.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несе власник (власники) або уповноважений орган (посадова особа), який здійснює керівництво підприємством відповідно до законодавства та установчих документів;</w:t>
      </w:r>
    </w:p>
    <w:p w14:paraId="7D1B3D3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статті 9, згідно якої інформація, що міститься у прийнятих до обліку первинних документах, систематизується на рахунках бухгалтерського обліку в регістрах синтетичного </w:t>
      </w:r>
      <w:r w:rsidRPr="00111480">
        <w:rPr>
          <w:rFonts w:eastAsia="Times New Roman" w:cs="Times New Roman"/>
          <w:color w:val="000000"/>
          <w:szCs w:val="24"/>
          <w:lang w:eastAsia="uk-UA"/>
        </w:rPr>
        <w:lastRenderedPageBreak/>
        <w:t>та аналітичного обліку шляхом подвійного запису їх на взаємопов`язаних рахунках бухгалтерського обліку.</w:t>
      </w:r>
    </w:p>
    <w:p w14:paraId="1909A661" w14:textId="77777777" w:rsidR="00111480" w:rsidRPr="00111480" w:rsidRDefault="00DC3AAD" w:rsidP="00111480">
      <w:pPr>
        <w:spacing w:before="100" w:beforeAutospacing="1" w:after="100" w:afterAutospacing="1"/>
        <w:jc w:val="left"/>
        <w:rPr>
          <w:rFonts w:eastAsia="Times New Roman" w:cs="Times New Roman"/>
          <w:color w:val="000000"/>
          <w:szCs w:val="24"/>
          <w:lang w:eastAsia="uk-UA"/>
        </w:rPr>
      </w:pPr>
      <w:hyperlink r:id="rId46" w:tgtFrame="_blank" w:tooltip="Податковий кодекс України (ред. з 01.01.2017); нормативно-правовий акт № 2755-VI від 02.12.2010" w:history="1">
        <w:r w:rsidR="00111480" w:rsidRPr="00111480">
          <w:rPr>
            <w:rFonts w:eastAsia="Times New Roman" w:cs="Times New Roman"/>
            <w:color w:val="000000"/>
            <w:szCs w:val="24"/>
            <w:lang w:eastAsia="uk-UA"/>
          </w:rPr>
          <w:t>Податкового кодексу України</w:t>
        </w:r>
      </w:hyperlink>
      <w:r w:rsidR="00111480" w:rsidRPr="00111480">
        <w:rPr>
          <w:rFonts w:eastAsia="Times New Roman" w:cs="Times New Roman"/>
          <w:color w:val="000000"/>
          <w:szCs w:val="24"/>
          <w:lang w:eastAsia="uk-UA"/>
        </w:rPr>
        <w:t> - Розділ V Податок на додану вартість, а саме:</w:t>
      </w:r>
    </w:p>
    <w:p w14:paraId="2240A0E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 16.1.1. ст.16, згідно якого «платник податків зобов`язаний стати на облік у контролюючих органах в порядку, встановленому законодавством України»;</w:t>
      </w:r>
    </w:p>
    <w:p w14:paraId="246939E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 16.1.2. ст.16, згідно якого «Платник податків зобов`язаний вести в установленому порядку облік доходів і витрат, складати звітність, що стосується обчислення і сплати податків та зборів»;</w:t>
      </w:r>
    </w:p>
    <w:p w14:paraId="73DE013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 44.1. ст.44, згідно якого «Для цілей оподаткування платники податків зобов`язані вести облік доходів, витрат та інших показників, пов`язаних з визначенням об`єктів оподаткування та/або податкових зобов`язань, на підставі первинних документів, регістрів бухгалтерського обліку, фінансової звітності, інших документів, пов`язаних з обчисленням і сплатою податків і зборів, ведення яких передбачено законодавством".</w:t>
      </w:r>
    </w:p>
    <w:p w14:paraId="26E0A532"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п.п</w:t>
      </w:r>
      <w:proofErr w:type="spellEnd"/>
      <w:r w:rsidRPr="00111480">
        <w:rPr>
          <w:rFonts w:eastAsia="Times New Roman" w:cs="Times New Roman"/>
          <w:color w:val="000000"/>
          <w:szCs w:val="24"/>
          <w:lang w:eastAsia="uk-UA"/>
        </w:rPr>
        <w:t>. 185.1. ст. 185, згідно якого «Об`єктом оподаткування є операції платників податку з: постачання товарів, місце постачання яких розташоване на митній території України, відповідно до статті </w:t>
      </w:r>
      <w:hyperlink r:id="rId47" w:anchor="10647"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1</w:t>
        </w:r>
      </w:hyperlink>
      <w:r w:rsidRPr="00111480">
        <w:rPr>
          <w:rFonts w:eastAsia="Times New Roman" w:cs="Times New Roman"/>
          <w:color w:val="000000"/>
          <w:szCs w:val="24"/>
          <w:lang w:eastAsia="uk-UA"/>
        </w:rPr>
        <w:t> </w:t>
      </w:r>
      <w:hyperlink r:id="rId48" w:anchor="128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86</w:t>
        </w:r>
      </w:hyperlink>
      <w:r w:rsidRPr="00111480">
        <w:rPr>
          <w:rFonts w:eastAsia="Times New Roman" w:cs="Times New Roman"/>
          <w:color w:val="000000"/>
          <w:szCs w:val="24"/>
          <w:lang w:eastAsia="uk-UA"/>
        </w:rPr>
        <w:t> цього </w:t>
      </w:r>
      <w:hyperlink r:id="rId49" w:anchor="128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Кодексу</w:t>
        </w:r>
      </w:hyperlink>
      <w:r w:rsidRPr="00111480">
        <w:rPr>
          <w:rFonts w:eastAsia="Times New Roman" w:cs="Times New Roman"/>
          <w:color w:val="000000"/>
          <w:szCs w:val="24"/>
          <w:lang w:eastAsia="uk-UA"/>
        </w:rPr>
        <w:t>, у тому числі операції з передачі права власності на об`єкти застави позичальнику (кредитору), на товари, що передаються на умовах товарного кредиту, а також з передачі об`єкта фінансового лізингу в користування лізингоотримувачу/орендарю».</w:t>
      </w:r>
    </w:p>
    <w:p w14:paraId="132E345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п.п</w:t>
      </w:r>
      <w:proofErr w:type="spellEnd"/>
      <w:r w:rsidRPr="00111480">
        <w:rPr>
          <w:rFonts w:eastAsia="Times New Roman" w:cs="Times New Roman"/>
          <w:color w:val="000000"/>
          <w:szCs w:val="24"/>
          <w:lang w:eastAsia="uk-UA"/>
        </w:rPr>
        <w:t>. 187.1 ст. 187, згідно якого «Датою виникнення податкових зобов`язань з постачання товарів/послуг вважається дата, яка припадає на податковий період, протягом якого відбувається будь-яка з подій, що сталася раніше: а) дата зарахування коштів від покупця/замовника на банківський рахунок платника податку як оплата товарів/послуг, що підлягають постачанню, а в разі постачання товарів/послуг за готівку - дата оприбуткування коштів у касі платника податку, а в разі відсутності такої - дата інкасації готівки у банківській установі, що обслуговує платника податку; б) дата відвантаження товарів, а в разі експорту товарів - дата оформлення митної декларації, що засвідчує факт перетинання митного кордону України, оформлена відповідно до вимог митного законодавства, а для послуг - дата оформлення документа, що засвідчує факт постачання послуг платником податку».</w:t>
      </w:r>
    </w:p>
    <w:p w14:paraId="6E9A20B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 200.1 ст.200, згідно якого «Сума податку, що підлягає сплаті (перерахуванню) до Державного бюджету України або бюджетному відшкодуванню, визначається як різниця між сумою податкового зобов`язання звітного (податкового) періоду та сумою податкового кредиту такого звітного (податкового) періоду».</w:t>
      </w:r>
    </w:p>
    <w:p w14:paraId="29E671D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п.200.2 ст. 200, згідно якого «При позитивному значенні суми, розрахованої згідно з пунктом 200.1 цієї статті, така сума підлягає сплаті (перерахуванню) до бюджету у строки, встановлені цим розділом».</w:t>
      </w:r>
    </w:p>
    <w:p w14:paraId="08A9F8B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п.209.1 ст.209, згідно якого «Резидент, який провадить підприємницьку діяльність у сфері сільського і лісового господарства та рибальства та відповідає критеріям, встановленим у пункті 209.6 цієї статті (далі - сільськогосподарське підприємство), може обрати спеціальний режим оподаткування».</w:t>
      </w:r>
    </w:p>
    <w:p w14:paraId="7BB7FD8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lastRenderedPageBreak/>
        <w:t>- п.209.6 ст.209, згідно якого «Сільськогосподарським вважається підприємство, основною діяльністю якого є постачання вироблених (наданих) ним сільськогосподарських товарів (послуг) на власних або орендованих основних фондах, а також на давальницьких умовах, в якій питома вага вартості сільськогосподарських товарів/послуг становить не менш як 75 відсотків вартості всіх товарів/послуг, поставлених протягом попередніх 12 послідовних звітних податкових періодів сукупно».</w:t>
      </w:r>
    </w:p>
    <w:p w14:paraId="5C868EA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 209.7 ст.209, згідно якого «Сільськогосподарськими вважаються товари, зазначені у товарних групах 1-24, товарних позиціях 4101, 4102, 4103, 4301 згідно з УКТ ЗЕД, та послуги, які отримані в результаті здійснення діяльності, на яку відповідно до пункту 209.17 цієї статті поширюється дія спеціального режиму оподаткування у сфері сільського та лісового господарства, а також рибальства, якщо такі товари вирощуються, відгодовуються, виловлюються або збираються (</w:t>
      </w:r>
      <w:proofErr w:type="spellStart"/>
      <w:r w:rsidRPr="00111480">
        <w:rPr>
          <w:rFonts w:eastAsia="Times New Roman" w:cs="Times New Roman"/>
          <w:color w:val="000000"/>
          <w:szCs w:val="24"/>
          <w:lang w:eastAsia="uk-UA"/>
        </w:rPr>
        <w:t>заготовляються</w:t>
      </w:r>
      <w:proofErr w:type="spellEnd"/>
      <w:r w:rsidRPr="00111480">
        <w:rPr>
          <w:rFonts w:eastAsia="Times New Roman" w:cs="Times New Roman"/>
          <w:color w:val="000000"/>
          <w:szCs w:val="24"/>
          <w:lang w:eastAsia="uk-UA"/>
        </w:rPr>
        <w:t>), а послуги надаються, безпосередньо платником податку - суб`єктом спеціального режиму оподаткування (крім придбання таких товарів/послуг у інших осіб), які поставляються зазначеним платником податку - їх виробником».</w:t>
      </w:r>
    </w:p>
    <w:p w14:paraId="311B1EF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п.209.11 ст.209, згідно якого «Якщо суб`єкт спеціального режиму оподаткування поставляє протягом попередніх 12 послідовних звітних податкових періодів сукупно несільськогосподарські товари/послуги, питома вага яких перевищує 25 відсотків вартості всіх поставлених товарів/послуг, то:</w:t>
      </w:r>
    </w:p>
    <w:p w14:paraId="7880C1F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а) на таке підприємство не поширюється спеціальний режим оподаткування, встановлений цією статтею. Таке підприємство зобов`язане визначити податкове зобов`язання з цього податку за підсумками звітного податкового періоду, в якому було допущено таке перевищення, і сплатити податок до бюджету в загальному порядку;</w:t>
      </w:r>
    </w:p>
    <w:p w14:paraId="7E9D72A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б)        орган державної податкової служби виключає </w:t>
      </w:r>
      <w:proofErr w:type="spellStart"/>
      <w:r w:rsidRPr="00111480">
        <w:rPr>
          <w:rFonts w:eastAsia="Times New Roman" w:cs="Times New Roman"/>
          <w:color w:val="000000"/>
          <w:szCs w:val="24"/>
          <w:lang w:eastAsia="uk-UA"/>
        </w:rPr>
        <w:t>гаке</w:t>
      </w:r>
      <w:proofErr w:type="spellEnd"/>
      <w:r w:rsidRPr="00111480">
        <w:rPr>
          <w:rFonts w:eastAsia="Times New Roman" w:cs="Times New Roman"/>
          <w:color w:val="000000"/>
          <w:szCs w:val="24"/>
          <w:lang w:eastAsia="uk-UA"/>
        </w:rPr>
        <w:t xml:space="preserve"> підприємство з реєстру суб`єктів спеціального режиму оподаткування та може повторно включити його до такого реєстру після закінчення наступних 12 послідовних звітних податкових періодів за наявності підстав, визначених цією статтею;</w:t>
      </w:r>
    </w:p>
    <w:p w14:paraId="79442F6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        таке підприємство вважається платником зазначеного податку на загальних підставах з першого числа місяця, в якому було допущено таке перевищення».</w:t>
      </w:r>
    </w:p>
    <w:p w14:paraId="47DA9DC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Порядку акумулювання сільськогосподарськими підприємствами сум податку на додану вартість на спеціальних рахунках, відкритих у банках та/або органах, які здійснюють казначейське обслуговування бюджетних коштів, затвердженого постановою Кабінету міністрів України №779 від 12.01.11 а саме:</w:t>
      </w:r>
    </w:p>
    <w:p w14:paraId="28E42A79"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п.1, згідно якого «визначений механізм акумулювання сум податку на додану вартість на спеціальних рахунках, що не підлягають сплаті до бюджету і нараховуються сільськогосподарськими підприємствами на вартість поставлених ними сільськогосподарських товарів (послуг)».</w:t>
      </w:r>
    </w:p>
    <w:p w14:paraId="543E208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 3, згідно якого «сума податку на додану вартість, що підлягає сплаті (перерахуванню) сільськогосподарським підприємством відповідно до податкової декларації за операціями з постачання вироблених (наданих) ним сільськогосподарських товарів (послуг) на власних або орендованих основних фондах, а також на давальницьких умовах, тобто різниця між сумою податкового зобов`язання за звітний (податковий) період та сумою податкового кредиту за такий період перераховується сільськогосподарським підприємством з поточного </w:t>
      </w:r>
      <w:r w:rsidRPr="00111480">
        <w:rPr>
          <w:rFonts w:eastAsia="Times New Roman" w:cs="Times New Roman"/>
          <w:color w:val="000000"/>
          <w:szCs w:val="24"/>
          <w:lang w:eastAsia="uk-UA"/>
        </w:rPr>
        <w:lastRenderedPageBreak/>
        <w:t>рахунка на спеціальний рахунок у строки, встановлені </w:t>
      </w:r>
      <w:hyperlink r:id="rId50" w:anchor="15392"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статтею 203 ПК України</w:t>
        </w:r>
      </w:hyperlink>
      <w:r w:rsidRPr="00111480">
        <w:rPr>
          <w:rFonts w:eastAsia="Times New Roman" w:cs="Times New Roman"/>
          <w:color w:val="000000"/>
          <w:szCs w:val="24"/>
          <w:lang w:eastAsia="uk-UA"/>
        </w:rPr>
        <w:t> для перерахування суми податку на додану вартість до державного бюджету.</w:t>
      </w:r>
    </w:p>
    <w:p w14:paraId="6E719F5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Крім того, обвинувачений ОСОБА_1 , являючись службовою особою -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маючи на меті ухилення від сплати податків, 08.05.2014 року подав до Новоукраїнської ОДПІ заяву про реєстрацію вказаного сільськогосподарського підприємства як суб`єкта спеціального режиму оподаткування ПДВ за встановленою формою № 1-РС, в яку </w:t>
      </w:r>
      <w:proofErr w:type="spellStart"/>
      <w:r w:rsidRPr="00111480">
        <w:rPr>
          <w:rFonts w:eastAsia="Times New Roman" w:cs="Times New Roman"/>
          <w:color w:val="000000"/>
          <w:szCs w:val="24"/>
          <w:lang w:eastAsia="uk-UA"/>
        </w:rPr>
        <w:t>вніс</w:t>
      </w:r>
      <w:proofErr w:type="spellEnd"/>
      <w:r w:rsidRPr="00111480">
        <w:rPr>
          <w:rFonts w:eastAsia="Times New Roman" w:cs="Times New Roman"/>
          <w:color w:val="000000"/>
          <w:szCs w:val="24"/>
          <w:lang w:eastAsia="uk-UA"/>
        </w:rPr>
        <w:t xml:space="preserve"> завідомо неправдиві відомості по операціях з надання в оренду складу майстерні підприємству ТОВ «</w:t>
      </w:r>
      <w:proofErr w:type="spellStart"/>
      <w:r w:rsidRPr="00111480">
        <w:rPr>
          <w:rFonts w:eastAsia="Times New Roman" w:cs="Times New Roman"/>
          <w:color w:val="000000"/>
          <w:szCs w:val="24"/>
          <w:lang w:eastAsia="uk-UA"/>
        </w:rPr>
        <w:t>Украгротехдіагностика</w:t>
      </w:r>
      <w:proofErr w:type="spellEnd"/>
      <w:r w:rsidRPr="00111480">
        <w:rPr>
          <w:rFonts w:eastAsia="Times New Roman" w:cs="Times New Roman"/>
          <w:color w:val="000000"/>
          <w:szCs w:val="24"/>
          <w:lang w:eastAsia="uk-UA"/>
        </w:rPr>
        <w:t>», що не відноситься до реалізації сільськогосподарської продукції та не підпадає під діяльність, на яку відповідно до п. 209.17 ст. </w:t>
      </w:r>
      <w:hyperlink r:id="rId51"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w:t>
        </w:r>
      </w:hyperlink>
      <w:r w:rsidRPr="00111480">
        <w:rPr>
          <w:rFonts w:eastAsia="Times New Roman" w:cs="Times New Roman"/>
          <w:color w:val="000000"/>
          <w:szCs w:val="24"/>
          <w:lang w:eastAsia="uk-UA"/>
        </w:rPr>
        <w:t> поширюється дія спеціального режиму оподаткування у сфері сільського господарства, чим здійснив службове підроблення та внаслідок чого незаконно отримав право перебувати на спеціальному режимі оподаткування податком на додану вартість, що у подальшому призвело до ухилення від сплати податку на додану вартість в сумі 2 933 334 грн., що підтверджено висновками акту документальної позапланової виїзної перевірки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 22/11-28-14-02/31859352 від 08.02.2018 року та висновком судово-економічної експертизи № 3/1 від 07.03.2018 року.</w:t>
      </w:r>
    </w:p>
    <w:p w14:paraId="17FAF2C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 обвинувачений ОСОБА_1 08.05.2014 року подав до Новоукраїнської ОДПІ заяву про реєстрацію сільськогосподарського підприємства як суб`єкта спеціального режиму оподаткування ПДВ за формою № 1-РС (</w:t>
      </w:r>
      <w:proofErr w:type="spellStart"/>
      <w:r w:rsidRPr="00111480">
        <w:rPr>
          <w:rFonts w:eastAsia="Times New Roman" w:cs="Times New Roman"/>
          <w:color w:val="000000"/>
          <w:szCs w:val="24"/>
          <w:lang w:eastAsia="uk-UA"/>
        </w:rPr>
        <w:t>вх</w:t>
      </w:r>
      <w:proofErr w:type="spellEnd"/>
      <w:r w:rsidRPr="00111480">
        <w:rPr>
          <w:rFonts w:eastAsia="Times New Roman" w:cs="Times New Roman"/>
          <w:color w:val="000000"/>
          <w:szCs w:val="24"/>
          <w:lang w:eastAsia="uk-UA"/>
        </w:rPr>
        <w:t>. від 08.05.2014 №1242), яку підписав особисто, що підтверджується висновком судово-почеркознавчої експертизи № 1043/1044/18-27 від 15.03.2018 року, та відповідно до якої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зареєстровано як суб`єкт спеціального режиму оподаткування податком на додану вартість у сфері сільського господарства з 01.06.2014 року.</w:t>
      </w:r>
    </w:p>
    <w:p w14:paraId="1141517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У вказаній заяві обвинувачений ОСОБА_1 , усвідомлюючи неправомірність своїх дій, вказав вартість сільськогосподарських товарів (послуг) у лютому 2014 року у сумі 103 500 грн. (питома вага сільськогосподарських товарів (послуг) - 100%), що фактично є вартістю з надання послуг для ТОВ «</w:t>
      </w:r>
      <w:proofErr w:type="spellStart"/>
      <w:r w:rsidRPr="00111480">
        <w:rPr>
          <w:rFonts w:eastAsia="Times New Roman" w:cs="Times New Roman"/>
          <w:color w:val="000000"/>
          <w:szCs w:val="24"/>
          <w:lang w:eastAsia="uk-UA"/>
        </w:rPr>
        <w:t>Украгротехдіагностика</w:t>
      </w:r>
      <w:proofErr w:type="spellEnd"/>
      <w:r w:rsidRPr="00111480">
        <w:rPr>
          <w:rFonts w:eastAsia="Times New Roman" w:cs="Times New Roman"/>
          <w:color w:val="000000"/>
          <w:szCs w:val="24"/>
          <w:lang w:eastAsia="uk-UA"/>
        </w:rPr>
        <w:t>» по оренді складу майстерні, що підтверджується актом від 10.02.2014 № 1 здачі- прийняття робіт (надання послуг), в той час як вказана операція не підпадає під діяльність, на яку відповідно до п. 209.17 ст. </w:t>
      </w:r>
      <w:hyperlink r:id="rId52"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 від 02.12.2010 року №2755-VI</w:t>
        </w:r>
      </w:hyperlink>
      <w:r w:rsidRPr="00111480">
        <w:rPr>
          <w:rFonts w:eastAsia="Times New Roman" w:cs="Times New Roman"/>
          <w:color w:val="000000"/>
          <w:szCs w:val="24"/>
          <w:lang w:eastAsia="uk-UA"/>
        </w:rPr>
        <w:t> (із змінами та доповненнями, у редакції, чинній на момент подання такої заяви та переходу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спеціальний режим оподаткування ПДВ) поширюється дія спеціального режиму оподаткування у сфері сільського та лісового господарства.</w:t>
      </w:r>
    </w:p>
    <w:p w14:paraId="11DEA4B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Таким чином, обвинувачений ОСОБА_1 , будучи обізнаним у порядку переходу підприємства на спеціальний режим оподаткування ПДВ, в порушення п.6.4 розділу VI Положення про реєстрацію платників податку на додану вартість, затвердженого </w:t>
      </w:r>
      <w:hyperlink r:id="rId53" w:tgtFrame="_blank" w:tooltip="Про затвердження Положення про реєстрацію платників податку на додану вартість; нормативно-правовий акт № 26 від 16.01.2014" w:history="1">
        <w:r w:rsidRPr="00111480">
          <w:rPr>
            <w:rFonts w:eastAsia="Times New Roman" w:cs="Times New Roman"/>
            <w:color w:val="000000"/>
            <w:szCs w:val="24"/>
            <w:lang w:eastAsia="uk-UA"/>
          </w:rPr>
          <w:t>наказом Міністерства доходів і зборів України від 16.01.2014 року № 26</w:t>
        </w:r>
      </w:hyperlink>
      <w:r w:rsidRPr="00111480">
        <w:rPr>
          <w:rFonts w:eastAsia="Times New Roman" w:cs="Times New Roman"/>
          <w:color w:val="000000"/>
          <w:szCs w:val="24"/>
          <w:lang w:eastAsia="uk-UA"/>
        </w:rPr>
        <w:t> (зареєстровано в Міністерстві юстиції України 06 лютого 2014 року за № 232/25009; у редакції чинній у період обрання та переходу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на спеціальний режим оподаткування ПДВ), у заяві про реєстрацію сільськогосподарського підприємства як суб`єкта спеціального режиму оподаткування ПДВ (форма № 1-РС, </w:t>
      </w:r>
      <w:proofErr w:type="spellStart"/>
      <w:r w:rsidRPr="00111480">
        <w:rPr>
          <w:rFonts w:eastAsia="Times New Roman" w:cs="Times New Roman"/>
          <w:color w:val="000000"/>
          <w:szCs w:val="24"/>
          <w:lang w:eastAsia="uk-UA"/>
        </w:rPr>
        <w:t>вх</w:t>
      </w:r>
      <w:proofErr w:type="spellEnd"/>
      <w:r w:rsidRPr="00111480">
        <w:rPr>
          <w:rFonts w:eastAsia="Times New Roman" w:cs="Times New Roman"/>
          <w:color w:val="000000"/>
          <w:szCs w:val="24"/>
          <w:lang w:eastAsia="uk-UA"/>
        </w:rPr>
        <w:t>. від 08.05.2014 №1242), не вірно визначив питому вагу вартості сільськогосподарських товарів (послуг) у сукупній вартості всіх товарів (послуг), поставлених протягом 12 послідовних звітних податкових періодів (місяців), які передують місяцю, в якому подана заява (травень 2014 року).</w:t>
      </w:r>
    </w:p>
    <w:p w14:paraId="25619E3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За період травень 2013 - квітень 2014 року сукупна вартість всіх товарів (послуг) поставлених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протягом попередніх 12 послідовних звітних податкових періодів (без ПДВ) становить 390 133 грн., з яких:</w:t>
      </w:r>
    </w:p>
    <w:p w14:paraId="2CFFF52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lastRenderedPageBreak/>
        <w:t>- вартість сільськогосподарських товарів (послуг) становить 286 633 грн., при цьому питома вага до сукупної вартості складає 73,5%;</w:t>
      </w:r>
    </w:p>
    <w:p w14:paraId="726DC4F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вартість інших товарів (послуг) - вартість оренди складу майстерні (операція на яку не поширюється дія спеціального режиму оподаткування у сфері сільського та лісового господарства відповідно до п. 209.17 ст. </w:t>
      </w:r>
      <w:hyperlink r:id="rId54"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ПКУ</w:t>
        </w:r>
      </w:hyperlink>
      <w:r w:rsidRPr="00111480">
        <w:rPr>
          <w:rFonts w:eastAsia="Times New Roman" w:cs="Times New Roman"/>
          <w:color w:val="000000"/>
          <w:szCs w:val="24"/>
          <w:lang w:eastAsia="uk-UA"/>
        </w:rPr>
        <w:t>) - становить 103 500 грн., при цьому питома вага до сукупної вартості складає 26,5%.</w:t>
      </w:r>
    </w:p>
    <w:p w14:paraId="78294C9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На момент подання обвинуваченим ОСОБА_1 заяви за формою № 1-РС про реєстрацію </w:t>
      </w:r>
      <w:proofErr w:type="spellStart"/>
      <w:r w:rsidRPr="00111480">
        <w:rPr>
          <w:rFonts w:eastAsia="Times New Roman" w:cs="Times New Roman"/>
          <w:color w:val="000000"/>
          <w:szCs w:val="24"/>
          <w:lang w:eastAsia="uk-UA"/>
        </w:rPr>
        <w:t>сільскогосподарського</w:t>
      </w:r>
      <w:proofErr w:type="spellEnd"/>
      <w:r w:rsidRPr="00111480">
        <w:rPr>
          <w:rFonts w:eastAsia="Times New Roman" w:cs="Times New Roman"/>
          <w:color w:val="000000"/>
          <w:szCs w:val="24"/>
          <w:lang w:eastAsia="uk-UA"/>
        </w:rPr>
        <w:t xml:space="preserve"> підприємства як суб`єкта спеціального режиму оподаткування ПДВ,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не відповідав критеріям, встановленим у п. 209.6 ст. </w:t>
      </w:r>
      <w:hyperlink r:id="rId55"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 від 02.12.2010 року №2755-VI</w:t>
        </w:r>
      </w:hyperlink>
      <w:r w:rsidRPr="00111480">
        <w:rPr>
          <w:rFonts w:eastAsia="Times New Roman" w:cs="Times New Roman"/>
          <w:color w:val="000000"/>
          <w:szCs w:val="24"/>
          <w:lang w:eastAsia="uk-UA"/>
        </w:rPr>
        <w:t>, для обрання спеціального режиму оподаткування. Вказаними діями порушенні вимоги п. 209.1, п. 209.6, п. 209.17 ст. </w:t>
      </w:r>
      <w:hyperlink r:id="rId56"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 від 02.12.2010 року №2755-VI</w:t>
        </w:r>
      </w:hyperlink>
      <w:r w:rsidRPr="00111480">
        <w:rPr>
          <w:rFonts w:eastAsia="Times New Roman" w:cs="Times New Roman"/>
          <w:color w:val="000000"/>
          <w:szCs w:val="24"/>
          <w:lang w:eastAsia="uk-UA"/>
        </w:rPr>
        <w:t xml:space="preserve"> (із змінами та доповненнями) в результаті чого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не мало права перебувати на спеціальному режимі оподаткування податком на додану вартість, а отже, є платником податку на додану вартість на загальних підставах у період з червня 2014 по грудень 2016 року.</w:t>
      </w:r>
    </w:p>
    <w:p w14:paraId="636BD3D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 з метою ухилення від сплати податку на додану вартість, обвинувачений ОСОБА_1 здійснив службове підроблення, шляхом внесення у травні 2014 року до заяви про реєстрацію як суб`єкта спеціального режиму оподаткування податком на додану вартість (форма № 1-РС) недостовірних даних по операціях з надання в оренду складу майстерні підприємству ТОВ «</w:t>
      </w:r>
      <w:proofErr w:type="spellStart"/>
      <w:r w:rsidRPr="00111480">
        <w:rPr>
          <w:rFonts w:eastAsia="Times New Roman" w:cs="Times New Roman"/>
          <w:color w:val="000000"/>
          <w:szCs w:val="24"/>
          <w:lang w:eastAsia="uk-UA"/>
        </w:rPr>
        <w:t>Украгротехдіагностика</w:t>
      </w:r>
      <w:proofErr w:type="spellEnd"/>
      <w:r w:rsidRPr="00111480">
        <w:rPr>
          <w:rFonts w:eastAsia="Times New Roman" w:cs="Times New Roman"/>
          <w:color w:val="000000"/>
          <w:szCs w:val="24"/>
          <w:lang w:eastAsia="uk-UA"/>
        </w:rPr>
        <w:t>», протягом 2014-2016 років, незаконно, перебуваючи на спеціальному режимі оподаткування, не відобразив в податковій декларації з ПДВ (загальній) та в подальшому не нарахувавши та не сплативши до бюджету сум податку на додану вартість у загальному порядку із доходу, отриманого від реалізації сільськогосподарської продукції, підприємствам-покупцям: ТОВ «Оптімус Плюс», ФГ «Дюк», ТОВ «Кернел-</w:t>
      </w:r>
      <w:proofErr w:type="spellStart"/>
      <w:r w:rsidRPr="00111480">
        <w:rPr>
          <w:rFonts w:eastAsia="Times New Roman" w:cs="Times New Roman"/>
          <w:color w:val="000000"/>
          <w:szCs w:val="24"/>
          <w:lang w:eastAsia="uk-UA"/>
        </w:rPr>
        <w:t>Трейд</w:t>
      </w:r>
      <w:proofErr w:type="spellEnd"/>
      <w:r w:rsidRPr="00111480">
        <w:rPr>
          <w:rFonts w:eastAsia="Times New Roman" w:cs="Times New Roman"/>
          <w:color w:val="000000"/>
          <w:szCs w:val="24"/>
          <w:lang w:eastAsia="uk-UA"/>
        </w:rPr>
        <w:t>», ТОВ «СФС-</w:t>
      </w:r>
      <w:proofErr w:type="spellStart"/>
      <w:r w:rsidRPr="00111480">
        <w:rPr>
          <w:rFonts w:eastAsia="Times New Roman" w:cs="Times New Roman"/>
          <w:color w:val="000000"/>
          <w:szCs w:val="24"/>
          <w:lang w:eastAsia="uk-UA"/>
        </w:rPr>
        <w:t>Трейд</w:t>
      </w:r>
      <w:proofErr w:type="spellEnd"/>
      <w:r w:rsidRPr="00111480">
        <w:rPr>
          <w:rFonts w:eastAsia="Times New Roman" w:cs="Times New Roman"/>
          <w:color w:val="000000"/>
          <w:szCs w:val="24"/>
          <w:lang w:eastAsia="uk-UA"/>
        </w:rPr>
        <w:t>», ТОВ «Круп`яний дім», ТОВ «Круп`яний Тік», ТОВ «</w:t>
      </w:r>
      <w:proofErr w:type="spellStart"/>
      <w:r w:rsidRPr="00111480">
        <w:rPr>
          <w:rFonts w:eastAsia="Times New Roman" w:cs="Times New Roman"/>
          <w:color w:val="000000"/>
          <w:szCs w:val="24"/>
          <w:lang w:eastAsia="uk-UA"/>
        </w:rPr>
        <w:t>Агрофуд</w:t>
      </w:r>
      <w:proofErr w:type="spellEnd"/>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Трейдінг</w:t>
      </w:r>
      <w:proofErr w:type="spellEnd"/>
      <w:r w:rsidRPr="00111480">
        <w:rPr>
          <w:rFonts w:eastAsia="Times New Roman" w:cs="Times New Roman"/>
          <w:color w:val="000000"/>
          <w:szCs w:val="24"/>
          <w:lang w:eastAsia="uk-UA"/>
        </w:rPr>
        <w:t>», ВКФ «</w:t>
      </w:r>
      <w:proofErr w:type="spellStart"/>
      <w:r w:rsidRPr="00111480">
        <w:rPr>
          <w:rFonts w:eastAsia="Times New Roman" w:cs="Times New Roman"/>
          <w:color w:val="000000"/>
          <w:szCs w:val="24"/>
          <w:lang w:eastAsia="uk-UA"/>
        </w:rPr>
        <w:t>Ганоль</w:t>
      </w:r>
      <w:proofErr w:type="spellEnd"/>
      <w:r w:rsidRPr="00111480">
        <w:rPr>
          <w:rFonts w:eastAsia="Times New Roman" w:cs="Times New Roman"/>
          <w:color w:val="000000"/>
          <w:szCs w:val="24"/>
          <w:lang w:eastAsia="uk-UA"/>
        </w:rPr>
        <w:t>», ТОВ «АТ КАРГІЛЛ», безпідставно використав статус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як суб`єкта спеціального режиму оподаткування податком на додану вартість що призвело до ухилення від сплати податку на додану вартість в сумі 2933334 грн., що підтверджено висновками акту документальної позапланової виїзної перевірки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№22/11-28-14-02/31859352 від 08.02.2018 року та висновком судово- економічної експертизи №3/1 від 07.03.2018 року.</w:t>
      </w:r>
    </w:p>
    <w:p w14:paraId="3AAB6FC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Отже, органами досудового слідства дії обвинуваченого ОСОБА_1 кваліфіковано за ч.1 </w:t>
      </w:r>
      <w:hyperlink r:id="rId57" w:anchor="1143"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ст. 212 КК України</w:t>
        </w:r>
      </w:hyperlink>
      <w:r w:rsidRPr="00111480">
        <w:rPr>
          <w:rFonts w:eastAsia="Times New Roman" w:cs="Times New Roman"/>
          <w:color w:val="000000"/>
          <w:szCs w:val="24"/>
          <w:lang w:eastAsia="uk-UA"/>
        </w:rPr>
        <w:t> та ч. 1 </w:t>
      </w:r>
      <w:hyperlink r:id="rId58" w:anchor="909904"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ст. 366 КК України</w:t>
        </w:r>
      </w:hyperlink>
      <w:r w:rsidRPr="00111480">
        <w:rPr>
          <w:rFonts w:eastAsia="Times New Roman" w:cs="Times New Roman"/>
          <w:color w:val="000000"/>
          <w:szCs w:val="24"/>
          <w:lang w:eastAsia="uk-UA"/>
        </w:rPr>
        <w:t>, а саме: умисне ухилення від сплати податків, що входять в систему оподаткування, введених у встановленому законом порядку, вчинене службовою особою підприємства, яка зобов`язана їх сплачувати, що призвело до фактичного ненадходження до бюджету держави коштів у значних розмірах, та службове підроблення, шляхом внесення до офіційних документів завідомо неправдивих відомостей.</w:t>
      </w:r>
    </w:p>
    <w:p w14:paraId="5DEBB20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В судовому засіданні обвинувачений  ОСОБА_1 </w:t>
      </w:r>
      <w:r w:rsidRPr="00111480">
        <w:rPr>
          <w:rFonts w:eastAsia="Times New Roman" w:cs="Times New Roman"/>
          <w:color w:val="000000"/>
          <w:szCs w:val="24"/>
          <w:lang w:eastAsia="uk-UA"/>
        </w:rPr>
        <w:t xml:space="preserve">не визнав себе винним ні у первинному обвинуваченні, ні у зміненому </w:t>
      </w:r>
      <w:proofErr w:type="spellStart"/>
      <w:r w:rsidRPr="00111480">
        <w:rPr>
          <w:rFonts w:eastAsia="Times New Roman" w:cs="Times New Roman"/>
          <w:color w:val="000000"/>
          <w:szCs w:val="24"/>
          <w:lang w:eastAsia="uk-UA"/>
        </w:rPr>
        <w:t>пред"явленому</w:t>
      </w:r>
      <w:proofErr w:type="spellEnd"/>
      <w:r w:rsidRPr="00111480">
        <w:rPr>
          <w:rFonts w:eastAsia="Times New Roman" w:cs="Times New Roman"/>
          <w:color w:val="000000"/>
          <w:szCs w:val="24"/>
          <w:lang w:eastAsia="uk-UA"/>
        </w:rPr>
        <w:t xml:space="preserve"> обвинуваченні, пояснивши, що з 2002 року є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До 2002 -2003 року подавали звітність в ручному режимі. В 2003 році їх (підприємців, ФГ, ФОП) зібрали на загальні збори до ОДПІ повідомили, що всі менші та середні ФГ зняли з ПДВ, і до 2014 року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перебувало на загальному режимі оподаткування. Потім в квітні 2014 року він подав до ДПІ декларацію та було винесено рішення поставити його на спеціальний режим оподаткування. Заяву подав у кабінет №2 до ОСОБА_2 та ОСОБА_3 , виявилось, що заява не вірно заповнена, і під диктовку працівників ОДПІ він написав нову заяву. В кінці липня його було переведено на спеціальний режим оподаткування. Пізніше в 2018 році було проведено перевірку в офісі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w:t>
      </w:r>
      <w:r w:rsidRPr="00111480">
        <w:rPr>
          <w:rFonts w:eastAsia="Times New Roman" w:cs="Times New Roman"/>
          <w:color w:val="000000"/>
          <w:szCs w:val="24"/>
          <w:lang w:eastAsia="uk-UA"/>
        </w:rPr>
        <w:lastRenderedPageBreak/>
        <w:t xml:space="preserve">вилучено бухгалтерські документи за 2012-2013 </w:t>
      </w:r>
      <w:proofErr w:type="spellStart"/>
      <w:r w:rsidRPr="00111480">
        <w:rPr>
          <w:rFonts w:eastAsia="Times New Roman" w:cs="Times New Roman"/>
          <w:color w:val="000000"/>
          <w:szCs w:val="24"/>
          <w:lang w:eastAsia="uk-UA"/>
        </w:rPr>
        <w:t>р.р</w:t>
      </w:r>
      <w:proofErr w:type="spellEnd"/>
      <w:r w:rsidRPr="00111480">
        <w:rPr>
          <w:rFonts w:eastAsia="Times New Roman" w:cs="Times New Roman"/>
          <w:color w:val="000000"/>
          <w:szCs w:val="24"/>
          <w:lang w:eastAsia="uk-UA"/>
        </w:rPr>
        <w:t xml:space="preserve">., та виявилось, що він вчинив нібито-кримінальне правопорушення. Додав, що заповнюючи декларацію до ОДПІ та подаючи заяву взагалі не розумів, що таке спеціальний режим оподаткування та, що туди не можна вказувати дохід від оренди складу, інформацію вказав за вказівкою працівника податкової, які і запропонували перейти на </w:t>
      </w:r>
      <w:proofErr w:type="spellStart"/>
      <w:r w:rsidRPr="00111480">
        <w:rPr>
          <w:rFonts w:eastAsia="Times New Roman" w:cs="Times New Roman"/>
          <w:color w:val="000000"/>
          <w:szCs w:val="24"/>
          <w:lang w:eastAsia="uk-UA"/>
        </w:rPr>
        <w:t>спецрежим</w:t>
      </w:r>
      <w:proofErr w:type="spellEnd"/>
      <w:r w:rsidRPr="00111480">
        <w:rPr>
          <w:rFonts w:eastAsia="Times New Roman" w:cs="Times New Roman"/>
          <w:color w:val="000000"/>
          <w:szCs w:val="24"/>
          <w:lang w:eastAsia="uk-UA"/>
        </w:rPr>
        <w:t xml:space="preserve">, будь-яких доказів додаткових не збирав. Запевнив суд, що перевірка зроблена лише з 01.01.2014 року а </w:t>
      </w:r>
      <w:proofErr w:type="spellStart"/>
      <w:r w:rsidRPr="00111480">
        <w:rPr>
          <w:rFonts w:eastAsia="Times New Roman" w:cs="Times New Roman"/>
          <w:color w:val="000000"/>
          <w:szCs w:val="24"/>
          <w:lang w:eastAsia="uk-UA"/>
        </w:rPr>
        <w:t>повнна</w:t>
      </w:r>
      <w:proofErr w:type="spellEnd"/>
      <w:r w:rsidRPr="00111480">
        <w:rPr>
          <w:rFonts w:eastAsia="Times New Roman" w:cs="Times New Roman"/>
          <w:color w:val="000000"/>
          <w:szCs w:val="24"/>
          <w:lang w:eastAsia="uk-UA"/>
        </w:rPr>
        <w:t xml:space="preserve"> була з травня 2013 року по травень 2014 року та якби не в квітні то в липні місяці, під час жнив та реалізації зернової продукції в нього збільшився б дохід і </w:t>
      </w:r>
      <w:proofErr w:type="spellStart"/>
      <w:r w:rsidRPr="00111480">
        <w:rPr>
          <w:rFonts w:eastAsia="Times New Roman" w:cs="Times New Roman"/>
          <w:color w:val="000000"/>
          <w:szCs w:val="24"/>
          <w:lang w:eastAsia="uk-UA"/>
        </w:rPr>
        <w:t>всеодно</w:t>
      </w:r>
      <w:proofErr w:type="spellEnd"/>
      <w:r w:rsidRPr="00111480">
        <w:rPr>
          <w:rFonts w:eastAsia="Times New Roman" w:cs="Times New Roman"/>
          <w:color w:val="000000"/>
          <w:szCs w:val="24"/>
          <w:lang w:eastAsia="uk-UA"/>
        </w:rPr>
        <w:t xml:space="preserve"> він міг перейти на спеціальний режим оподаткування, тому просить закрити провадження за відсутності події злочину..</w:t>
      </w:r>
    </w:p>
    <w:p w14:paraId="3619B21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Свідок ОСОБА_4 </w:t>
      </w:r>
      <w:r w:rsidRPr="00111480">
        <w:rPr>
          <w:rFonts w:eastAsia="Times New Roman" w:cs="Times New Roman"/>
          <w:color w:val="000000"/>
          <w:szCs w:val="24"/>
          <w:lang w:eastAsia="uk-UA"/>
        </w:rPr>
        <w:t xml:space="preserve">суду пояснила, що 8 років працює в ОДПІ на посаді головного державного інспектора, їй відомо що ОСОБА_1 була подана заява про реєстрацію сільськогосподарського підприємства як суб`єкта спеціального режиму оподаткування за формою 1-РС, яка була передана на резолюцію та погоджена нею. Додаткових даних від ОСОБА_1 надати не вимагалось. Відомостей щодо невнесення змін вона не пам`ятає, пояснюючи, що при наявності розбіжностей в погоджені заяви було б відмовлено або ж запропоновано їх виправити. Перевірка критеріїв заяви проводиться згідно бази даних (перевіряючи питому вагу за попередні роки). Підписувала форму особа, яка вносила дані з заяви, в даному випадку ОСОБА_5 , вона розглядала заяву, а потім дані вносив ОСОБА_6 та виносив висновок. Контроль за подачею заяв є, але вона не знає чи він проводився. Вона не пам`ятає випадків притягнення працівника до </w:t>
      </w:r>
      <w:proofErr w:type="spellStart"/>
      <w:r w:rsidRPr="00111480">
        <w:rPr>
          <w:rFonts w:eastAsia="Times New Roman" w:cs="Times New Roman"/>
          <w:color w:val="000000"/>
          <w:szCs w:val="24"/>
          <w:lang w:eastAsia="uk-UA"/>
        </w:rPr>
        <w:t>відповідачльності</w:t>
      </w:r>
      <w:proofErr w:type="spellEnd"/>
      <w:r w:rsidRPr="00111480">
        <w:rPr>
          <w:rFonts w:eastAsia="Times New Roman" w:cs="Times New Roman"/>
          <w:color w:val="000000"/>
          <w:szCs w:val="24"/>
          <w:lang w:eastAsia="uk-UA"/>
        </w:rPr>
        <w:t xml:space="preserve"> за надання спеціального режиму оподаткування. Якщо до заяви додаються документи то вони мають право їх перевіряти, але перевірити відразу достовірність зазначених сум, не мають можливості. Обов`язкової подачі не має. Платник податку самостійно обирає собі режим оподаткування. Заяву передає секретарю через спеціальний віконний отвір. Консультації щодо режиму оподаткування надаються, чи надали консультацію саме ОСОБА_1 не пам`ятає. Надаючи консультацію вони не радять який саме режим оподаткування необхідно обирати, а лише роз`яснюють нормативний акт, який і було роз`яснено. Перевірочний аналіз не проводиться. Надання адміністративних послуг не входить в її посадові обов`язки. Перевірку вона здійснює з бази </w:t>
      </w:r>
      <w:proofErr w:type="spellStart"/>
      <w:r w:rsidRPr="00111480">
        <w:rPr>
          <w:rFonts w:eastAsia="Times New Roman" w:cs="Times New Roman"/>
          <w:color w:val="000000"/>
          <w:szCs w:val="24"/>
          <w:lang w:eastAsia="uk-UA"/>
        </w:rPr>
        <w:t>данихта</w:t>
      </w:r>
      <w:proofErr w:type="spellEnd"/>
      <w:r w:rsidRPr="00111480">
        <w:rPr>
          <w:rFonts w:eastAsia="Times New Roman" w:cs="Times New Roman"/>
          <w:color w:val="000000"/>
          <w:szCs w:val="24"/>
          <w:lang w:eastAsia="uk-UA"/>
        </w:rPr>
        <w:t xml:space="preserve"> бачить відображення сум лише за попередній рік, в даному випадку вона перевірила за 2013 рік.</w:t>
      </w:r>
    </w:p>
    <w:p w14:paraId="12D2571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Свідок ОСОБА_7 </w:t>
      </w:r>
      <w:r w:rsidRPr="00111480">
        <w:rPr>
          <w:rFonts w:eastAsia="Times New Roman" w:cs="Times New Roman"/>
          <w:color w:val="000000"/>
          <w:szCs w:val="24"/>
          <w:lang w:eastAsia="uk-UA"/>
        </w:rPr>
        <w:t xml:space="preserve">суду пояснила, що працює заступником начальника відділу перевірок з окремих питань управління аудиту ГУ ДФС у Кіровоградській області, пам`ятає, що на початку 2018 року до управління аудиту надійшла ухвала слідчого судді про здійснення позапланової перевірки. Було проведено перевірку за період з 01.01.2014 року по 31.12.2016 року, за результатами перевірки 08.02.2018 року складено акт. В результаті перевірки було </w:t>
      </w:r>
      <w:proofErr w:type="spellStart"/>
      <w:r w:rsidRPr="00111480">
        <w:rPr>
          <w:rFonts w:eastAsia="Times New Roman" w:cs="Times New Roman"/>
          <w:color w:val="000000"/>
          <w:szCs w:val="24"/>
          <w:lang w:eastAsia="uk-UA"/>
        </w:rPr>
        <w:t>втановлено</w:t>
      </w:r>
      <w:proofErr w:type="spellEnd"/>
      <w:r w:rsidRPr="00111480">
        <w:rPr>
          <w:rFonts w:eastAsia="Times New Roman" w:cs="Times New Roman"/>
          <w:color w:val="000000"/>
          <w:szCs w:val="24"/>
          <w:lang w:eastAsia="uk-UA"/>
        </w:rPr>
        <w:t xml:space="preserve"> безпідставне застосування спеціального режиму до платника податків ОСОБА_1 . У деклараціях які було ним надано до ОДПІ він зазначив, інформацію щодо надання в оренду ТОВ «</w:t>
      </w:r>
      <w:proofErr w:type="spellStart"/>
      <w:r w:rsidRPr="00111480">
        <w:rPr>
          <w:rFonts w:eastAsia="Times New Roman" w:cs="Times New Roman"/>
          <w:color w:val="000000"/>
          <w:szCs w:val="24"/>
          <w:lang w:eastAsia="uk-UA"/>
        </w:rPr>
        <w:t>Украгротехдіагностика</w:t>
      </w:r>
      <w:proofErr w:type="spellEnd"/>
      <w:r w:rsidRPr="00111480">
        <w:rPr>
          <w:rFonts w:eastAsia="Times New Roman" w:cs="Times New Roman"/>
          <w:color w:val="000000"/>
          <w:szCs w:val="24"/>
          <w:lang w:eastAsia="uk-UA"/>
        </w:rPr>
        <w:t xml:space="preserve">» складу, що не </w:t>
      </w:r>
      <w:proofErr w:type="spellStart"/>
      <w:r w:rsidRPr="00111480">
        <w:rPr>
          <w:rFonts w:eastAsia="Times New Roman" w:cs="Times New Roman"/>
          <w:color w:val="000000"/>
          <w:szCs w:val="24"/>
          <w:lang w:eastAsia="uk-UA"/>
        </w:rPr>
        <w:t>відноститься</w:t>
      </w:r>
      <w:proofErr w:type="spellEnd"/>
      <w:r w:rsidRPr="00111480">
        <w:rPr>
          <w:rFonts w:eastAsia="Times New Roman" w:cs="Times New Roman"/>
          <w:color w:val="000000"/>
          <w:szCs w:val="24"/>
          <w:lang w:eastAsia="uk-UA"/>
        </w:rPr>
        <w:t xml:space="preserve"> до реалізації сільськогосподарської продукції та не підпадає під діяльність на яку поширюється спеціальний режим оподаткування. Правомірність перебування та тому чи іншому режимі оподаткування можливо перевірити лише шляхом вирахування питомої ваги за попередні роки. Вважає, що коди платник податків звертається до податкового органу для обрання режиму </w:t>
      </w:r>
      <w:proofErr w:type="spellStart"/>
      <w:r w:rsidRPr="00111480">
        <w:rPr>
          <w:rFonts w:eastAsia="Times New Roman" w:cs="Times New Roman"/>
          <w:color w:val="000000"/>
          <w:szCs w:val="24"/>
          <w:lang w:eastAsia="uk-UA"/>
        </w:rPr>
        <w:t>оподпткування</w:t>
      </w:r>
      <w:proofErr w:type="spellEnd"/>
      <w:r w:rsidRPr="00111480">
        <w:rPr>
          <w:rFonts w:eastAsia="Times New Roman" w:cs="Times New Roman"/>
          <w:color w:val="000000"/>
          <w:szCs w:val="24"/>
          <w:lang w:eastAsia="uk-UA"/>
        </w:rPr>
        <w:t xml:space="preserve"> він повинен вже знати який саме режим йому обрати. Хто саме подавав заяву не </w:t>
      </w:r>
      <w:proofErr w:type="spellStart"/>
      <w:r w:rsidRPr="00111480">
        <w:rPr>
          <w:rFonts w:eastAsia="Times New Roman" w:cs="Times New Roman"/>
          <w:color w:val="000000"/>
          <w:szCs w:val="24"/>
          <w:lang w:eastAsia="uk-UA"/>
        </w:rPr>
        <w:t>превірялось</w:t>
      </w:r>
      <w:proofErr w:type="spellEnd"/>
      <w:r w:rsidRPr="00111480">
        <w:rPr>
          <w:rFonts w:eastAsia="Times New Roman" w:cs="Times New Roman"/>
          <w:color w:val="000000"/>
          <w:szCs w:val="24"/>
          <w:lang w:eastAsia="uk-UA"/>
        </w:rPr>
        <w:t>. Послуги за оренду складу ТОВ «</w:t>
      </w:r>
      <w:proofErr w:type="spellStart"/>
      <w:r w:rsidRPr="00111480">
        <w:rPr>
          <w:rFonts w:eastAsia="Times New Roman" w:cs="Times New Roman"/>
          <w:color w:val="000000"/>
          <w:szCs w:val="24"/>
          <w:lang w:eastAsia="uk-UA"/>
        </w:rPr>
        <w:t>Украгротехдіагностика</w:t>
      </w:r>
      <w:proofErr w:type="spellEnd"/>
      <w:r w:rsidRPr="00111480">
        <w:rPr>
          <w:rFonts w:eastAsia="Times New Roman" w:cs="Times New Roman"/>
          <w:color w:val="000000"/>
          <w:szCs w:val="24"/>
          <w:lang w:eastAsia="uk-UA"/>
        </w:rPr>
        <w:t xml:space="preserve">» перевірили через банківські рахунки. Яковенко в травні 2014 року подав заяву, а </w:t>
      </w:r>
      <w:proofErr w:type="spellStart"/>
      <w:r w:rsidRPr="00111480">
        <w:rPr>
          <w:rFonts w:eastAsia="Times New Roman" w:cs="Times New Roman"/>
          <w:color w:val="000000"/>
          <w:szCs w:val="24"/>
          <w:lang w:eastAsia="uk-UA"/>
        </w:rPr>
        <w:t>вчервні</w:t>
      </w:r>
      <w:proofErr w:type="spellEnd"/>
      <w:r w:rsidRPr="00111480">
        <w:rPr>
          <w:rFonts w:eastAsia="Times New Roman" w:cs="Times New Roman"/>
          <w:color w:val="000000"/>
          <w:szCs w:val="24"/>
          <w:lang w:eastAsia="uk-UA"/>
        </w:rPr>
        <w:t xml:space="preserve"> 2014 року вже став платником податків. Яковенку необхідно було подати 2 декларації, одну щодо реалізації сільськогосподарської продукції, а інша відображала суму. Не пам`ятає випадків щоб 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зоставались залишки продукції, дані </w:t>
      </w:r>
      <w:proofErr w:type="spellStart"/>
      <w:r w:rsidRPr="00111480">
        <w:rPr>
          <w:rFonts w:eastAsia="Times New Roman" w:cs="Times New Roman"/>
          <w:color w:val="000000"/>
          <w:szCs w:val="24"/>
          <w:lang w:eastAsia="uk-UA"/>
        </w:rPr>
        <w:t>обаствини</w:t>
      </w:r>
      <w:proofErr w:type="spellEnd"/>
      <w:r w:rsidRPr="00111480">
        <w:rPr>
          <w:rFonts w:eastAsia="Times New Roman" w:cs="Times New Roman"/>
          <w:color w:val="000000"/>
          <w:szCs w:val="24"/>
          <w:lang w:eastAsia="uk-UA"/>
        </w:rPr>
        <w:t xml:space="preserve"> також було перевірено. За результатами перевірки встановили розбіжності у залишках продукції та реалізації.</w:t>
      </w:r>
    </w:p>
    <w:p w14:paraId="2A63669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lastRenderedPageBreak/>
        <w:t>Свідок ОСОБА_8 </w:t>
      </w:r>
      <w:r w:rsidRPr="00111480">
        <w:rPr>
          <w:rFonts w:eastAsia="Times New Roman" w:cs="Times New Roman"/>
          <w:color w:val="000000"/>
          <w:szCs w:val="24"/>
          <w:lang w:eastAsia="uk-UA"/>
        </w:rPr>
        <w:t>, голова ФГ «Дюк» з 1999 року пояснив, що знайомий з ОСОБА_1 так як останній в 2014-2016 роках брав в нього на посів сою. Йому відомо, що ОСОБА_1 є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Скільки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має в оренді землі він не знає. Серед односельців, як йому відомо, ОСОБА_9 користується авторитетом та повагою.</w:t>
      </w:r>
    </w:p>
    <w:p w14:paraId="426498C2"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Свідок ОСОБА_10 </w:t>
      </w:r>
      <w:r w:rsidRPr="00111480">
        <w:rPr>
          <w:rFonts w:eastAsia="Times New Roman" w:cs="Times New Roman"/>
          <w:color w:val="000000"/>
          <w:szCs w:val="24"/>
          <w:lang w:eastAsia="uk-UA"/>
        </w:rPr>
        <w:t>, пояснив, що з 2000 року він являється підприємцем, у 2014 році очолював ТОВ «</w:t>
      </w:r>
      <w:proofErr w:type="spellStart"/>
      <w:r w:rsidRPr="00111480">
        <w:rPr>
          <w:rFonts w:eastAsia="Times New Roman" w:cs="Times New Roman"/>
          <w:color w:val="000000"/>
          <w:szCs w:val="24"/>
          <w:lang w:eastAsia="uk-UA"/>
        </w:rPr>
        <w:t>Украгротехдіагностика</w:t>
      </w:r>
      <w:proofErr w:type="spellEnd"/>
      <w:r w:rsidRPr="00111480">
        <w:rPr>
          <w:rFonts w:eastAsia="Times New Roman" w:cs="Times New Roman"/>
          <w:color w:val="000000"/>
          <w:szCs w:val="24"/>
          <w:lang w:eastAsia="uk-UA"/>
        </w:rPr>
        <w:t>», яке уклало договір оренди будівлі майстерні з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5 років з попередньою оплатою. Користувались будівлею до 2016 року, ремонтували там техніку, а потім виникли певні непорозуміння та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в односторонньому порядку розірвали договір оренди. Оплата за оренду приміщення становила 20000 грн. на рік. Договір оренди та акт прийому передачі він особисто підписував. Договір був від 06.11.2014 року, його підготувала бухгалтерія, умови договору не пам`ятає.</w:t>
      </w:r>
    </w:p>
    <w:p w14:paraId="284530C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Свідок ОСОБА_11 </w:t>
      </w:r>
      <w:r w:rsidRPr="00111480">
        <w:rPr>
          <w:rFonts w:eastAsia="Times New Roman" w:cs="Times New Roman"/>
          <w:color w:val="000000"/>
          <w:szCs w:val="24"/>
          <w:lang w:eastAsia="uk-UA"/>
        </w:rPr>
        <w:t xml:space="preserve">суду пояснила, що з 2006 року являється головою </w:t>
      </w:r>
      <w:proofErr w:type="spellStart"/>
      <w:r w:rsidRPr="00111480">
        <w:rPr>
          <w:rFonts w:eastAsia="Times New Roman" w:cs="Times New Roman"/>
          <w:color w:val="000000"/>
          <w:szCs w:val="24"/>
          <w:lang w:eastAsia="uk-UA"/>
        </w:rPr>
        <w:t>Семенастівської</w:t>
      </w:r>
      <w:proofErr w:type="spellEnd"/>
      <w:r w:rsidRPr="00111480">
        <w:rPr>
          <w:rFonts w:eastAsia="Times New Roman" w:cs="Times New Roman"/>
          <w:color w:val="000000"/>
          <w:szCs w:val="24"/>
          <w:lang w:eastAsia="uk-UA"/>
        </w:rPr>
        <w:t xml:space="preserve"> сільської ради Новоукраїнського району Кіровоградської області, їй відомо, що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займається вирощуванням сільськогосподарської продукції, але інформацією щодо оренди землі у людей сільрада не володіє, в них не має договорів оренди та в їх обов`язки не входить здійснювати за цим нагляд. Даних, щодо сплати податків фермерським господарством також не має. Чи являється ОСОБА_1 суб`єктом </w:t>
      </w:r>
      <w:proofErr w:type="spellStart"/>
      <w:r w:rsidRPr="00111480">
        <w:rPr>
          <w:rFonts w:eastAsia="Times New Roman" w:cs="Times New Roman"/>
          <w:color w:val="000000"/>
          <w:szCs w:val="24"/>
          <w:lang w:eastAsia="uk-UA"/>
        </w:rPr>
        <w:t>спеціальнго</w:t>
      </w:r>
      <w:proofErr w:type="spellEnd"/>
      <w:r w:rsidRPr="00111480">
        <w:rPr>
          <w:rFonts w:eastAsia="Times New Roman" w:cs="Times New Roman"/>
          <w:color w:val="000000"/>
          <w:szCs w:val="24"/>
          <w:lang w:eastAsia="uk-UA"/>
        </w:rPr>
        <w:t xml:space="preserve"> режиму оподаткування не знає.</w:t>
      </w:r>
    </w:p>
    <w:p w14:paraId="016C33A2"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Свідок ОСОБА_12 </w:t>
      </w:r>
      <w:r w:rsidRPr="00111480">
        <w:rPr>
          <w:rFonts w:eastAsia="Times New Roman" w:cs="Times New Roman"/>
          <w:color w:val="000000"/>
          <w:szCs w:val="24"/>
          <w:lang w:eastAsia="uk-UA"/>
        </w:rPr>
        <w:t xml:space="preserve">пояснила, що працює землевпорядником </w:t>
      </w:r>
      <w:proofErr w:type="spellStart"/>
      <w:r w:rsidRPr="00111480">
        <w:rPr>
          <w:rFonts w:eastAsia="Times New Roman" w:cs="Times New Roman"/>
          <w:color w:val="000000"/>
          <w:szCs w:val="24"/>
          <w:lang w:eastAsia="uk-UA"/>
        </w:rPr>
        <w:t>Семенастівської</w:t>
      </w:r>
      <w:proofErr w:type="spellEnd"/>
      <w:r w:rsidRPr="00111480">
        <w:rPr>
          <w:rFonts w:eastAsia="Times New Roman" w:cs="Times New Roman"/>
          <w:color w:val="000000"/>
          <w:szCs w:val="24"/>
          <w:lang w:eastAsia="uk-UA"/>
        </w:rPr>
        <w:t xml:space="preserve"> сільської ради Новоукраїнського району Кіровоградської області. Знає ОСОБА_1 , і що він являється керівником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Інформації щодо договорів оренди сільрада не має, вони не здійснюють над цим контроль.</w:t>
      </w:r>
    </w:p>
    <w:p w14:paraId="2F05875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Свідок ОСОБА_13 </w:t>
      </w:r>
      <w:r w:rsidRPr="00111480">
        <w:rPr>
          <w:rFonts w:eastAsia="Times New Roman" w:cs="Times New Roman"/>
          <w:color w:val="000000"/>
          <w:szCs w:val="24"/>
          <w:lang w:eastAsia="uk-UA"/>
        </w:rPr>
        <w:t>пояснила, що з 13.10.2017 року працює на посаді директора ТОВ «Агро-ТЗК», попередня назва 2008-2017 років ВКФ «</w:t>
      </w:r>
      <w:proofErr w:type="spellStart"/>
      <w:r w:rsidRPr="00111480">
        <w:rPr>
          <w:rFonts w:eastAsia="Times New Roman" w:cs="Times New Roman"/>
          <w:color w:val="000000"/>
          <w:szCs w:val="24"/>
          <w:lang w:eastAsia="uk-UA"/>
        </w:rPr>
        <w:t>Ганоль</w:t>
      </w:r>
      <w:proofErr w:type="spellEnd"/>
      <w:r w:rsidRPr="00111480">
        <w:rPr>
          <w:rFonts w:eastAsia="Times New Roman" w:cs="Times New Roman"/>
          <w:color w:val="000000"/>
          <w:szCs w:val="24"/>
          <w:lang w:eastAsia="uk-UA"/>
        </w:rPr>
        <w:t>». Їй відомо, що в червні 2016 року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постачало їм свою сільськогосподарську продукцію, на підставі договору купівлі-продажу за безготівковий розрахунок, шляхом перерахування коштів. При укладенні договору враховуються наявність свідоцтва про реєстрацію. Інформація щодо загального чи спеціального режиму оподаткування невідома, і не має для них значення. Під час перевірки </w:t>
      </w:r>
      <w:proofErr w:type="spellStart"/>
      <w:r w:rsidRPr="00111480">
        <w:rPr>
          <w:rFonts w:eastAsia="Times New Roman" w:cs="Times New Roman"/>
          <w:color w:val="000000"/>
          <w:szCs w:val="24"/>
          <w:lang w:eastAsia="uk-UA"/>
        </w:rPr>
        <w:t>областною</w:t>
      </w:r>
      <w:proofErr w:type="spellEnd"/>
      <w:r w:rsidRPr="00111480">
        <w:rPr>
          <w:rFonts w:eastAsia="Times New Roman" w:cs="Times New Roman"/>
          <w:color w:val="000000"/>
          <w:szCs w:val="24"/>
          <w:lang w:eastAsia="uk-UA"/>
        </w:rPr>
        <w:t xml:space="preserve"> ДФС вони надали всі необхідні документи за 2016 рік, зокрема накладну. Також її особисто було викликано і вона давала пояснення по даному питанню.</w:t>
      </w:r>
    </w:p>
    <w:p w14:paraId="02253AD9"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Свідок ОСОБА_14 </w:t>
      </w:r>
      <w:r w:rsidRPr="00111480">
        <w:rPr>
          <w:rFonts w:eastAsia="Times New Roman" w:cs="Times New Roman"/>
          <w:color w:val="000000"/>
          <w:szCs w:val="24"/>
          <w:lang w:eastAsia="uk-UA"/>
        </w:rPr>
        <w:t xml:space="preserve">пояснив суду, що працює в ТОВ «АТ </w:t>
      </w:r>
      <w:proofErr w:type="spellStart"/>
      <w:r w:rsidRPr="00111480">
        <w:rPr>
          <w:rFonts w:eastAsia="Times New Roman" w:cs="Times New Roman"/>
          <w:color w:val="000000"/>
          <w:szCs w:val="24"/>
          <w:lang w:eastAsia="uk-UA"/>
        </w:rPr>
        <w:t>Каргіл</w:t>
      </w:r>
      <w:proofErr w:type="spellEnd"/>
      <w:r w:rsidRPr="00111480">
        <w:rPr>
          <w:rFonts w:eastAsia="Times New Roman" w:cs="Times New Roman"/>
          <w:color w:val="000000"/>
          <w:szCs w:val="24"/>
          <w:lang w:eastAsia="uk-UA"/>
        </w:rPr>
        <w:t>». В листопаді 2016 року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відвантажували їм 180 </w:t>
      </w:r>
      <w:proofErr w:type="spellStart"/>
      <w:r w:rsidRPr="00111480">
        <w:rPr>
          <w:rFonts w:eastAsia="Times New Roman" w:cs="Times New Roman"/>
          <w:color w:val="000000"/>
          <w:szCs w:val="24"/>
          <w:lang w:eastAsia="uk-UA"/>
        </w:rPr>
        <w:t>тонн</w:t>
      </w:r>
      <w:proofErr w:type="spellEnd"/>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кукрудзи</w:t>
      </w:r>
      <w:proofErr w:type="spellEnd"/>
      <w:r w:rsidRPr="00111480">
        <w:rPr>
          <w:rFonts w:eastAsia="Times New Roman" w:cs="Times New Roman"/>
          <w:color w:val="000000"/>
          <w:szCs w:val="24"/>
          <w:lang w:eastAsia="uk-UA"/>
        </w:rPr>
        <w:t xml:space="preserve">. Жодних непорозумінь не було. Було укладено три </w:t>
      </w:r>
      <w:proofErr w:type="spellStart"/>
      <w:r w:rsidRPr="00111480">
        <w:rPr>
          <w:rFonts w:eastAsia="Times New Roman" w:cs="Times New Roman"/>
          <w:color w:val="000000"/>
          <w:szCs w:val="24"/>
          <w:lang w:eastAsia="uk-UA"/>
        </w:rPr>
        <w:t>договора</w:t>
      </w:r>
      <w:proofErr w:type="spellEnd"/>
      <w:r w:rsidRPr="00111480">
        <w:rPr>
          <w:rFonts w:eastAsia="Times New Roman" w:cs="Times New Roman"/>
          <w:color w:val="000000"/>
          <w:szCs w:val="24"/>
          <w:lang w:eastAsia="uk-UA"/>
        </w:rPr>
        <w:t xml:space="preserve">, згідно яких і проведено оплату поставки зерна. ОСОБА_1 він </w:t>
      </w:r>
      <w:proofErr w:type="spellStart"/>
      <w:r w:rsidRPr="00111480">
        <w:rPr>
          <w:rFonts w:eastAsia="Times New Roman" w:cs="Times New Roman"/>
          <w:color w:val="000000"/>
          <w:szCs w:val="24"/>
          <w:lang w:eastAsia="uk-UA"/>
        </w:rPr>
        <w:t>занє</w:t>
      </w:r>
      <w:proofErr w:type="spellEnd"/>
      <w:r w:rsidRPr="00111480">
        <w:rPr>
          <w:rFonts w:eastAsia="Times New Roman" w:cs="Times New Roman"/>
          <w:color w:val="000000"/>
          <w:szCs w:val="24"/>
          <w:lang w:eastAsia="uk-UA"/>
        </w:rPr>
        <w:t xml:space="preserve"> як керівника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більше шляхом документів. Питання режиму оподаткування його не цікавить, тому він не знає на якому саме </w:t>
      </w:r>
      <w:proofErr w:type="spellStart"/>
      <w:r w:rsidRPr="00111480">
        <w:rPr>
          <w:rFonts w:eastAsia="Times New Roman" w:cs="Times New Roman"/>
          <w:color w:val="000000"/>
          <w:szCs w:val="24"/>
          <w:lang w:eastAsia="uk-UA"/>
        </w:rPr>
        <w:t>ружимі</w:t>
      </w:r>
      <w:proofErr w:type="spellEnd"/>
      <w:r w:rsidRPr="00111480">
        <w:rPr>
          <w:rFonts w:eastAsia="Times New Roman" w:cs="Times New Roman"/>
          <w:color w:val="000000"/>
          <w:szCs w:val="24"/>
          <w:lang w:eastAsia="uk-UA"/>
        </w:rPr>
        <w:t xml:space="preserve"> було ФГ. На допит до слідчого його викликали один раз взимку 2017 року, жодних документів він не надавав.</w:t>
      </w:r>
    </w:p>
    <w:p w14:paraId="694F3E9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Свідок ОСОБА_15 </w:t>
      </w:r>
      <w:r w:rsidRPr="00111480">
        <w:rPr>
          <w:rFonts w:eastAsia="Times New Roman" w:cs="Times New Roman"/>
          <w:color w:val="000000"/>
          <w:szCs w:val="24"/>
          <w:lang w:eastAsia="uk-UA"/>
        </w:rPr>
        <w:t xml:space="preserve">пояснив, що з 2009 року працює координатором </w:t>
      </w:r>
      <w:proofErr w:type="spellStart"/>
      <w:r w:rsidRPr="00111480">
        <w:rPr>
          <w:rFonts w:eastAsia="Times New Roman" w:cs="Times New Roman"/>
          <w:color w:val="000000"/>
          <w:szCs w:val="24"/>
          <w:lang w:eastAsia="uk-UA"/>
        </w:rPr>
        <w:t>закупівель</w:t>
      </w:r>
      <w:proofErr w:type="spellEnd"/>
      <w:r w:rsidRPr="00111480">
        <w:rPr>
          <w:rFonts w:eastAsia="Times New Roman" w:cs="Times New Roman"/>
          <w:color w:val="000000"/>
          <w:szCs w:val="24"/>
          <w:lang w:eastAsia="uk-UA"/>
        </w:rPr>
        <w:t xml:space="preserve"> в ТОВ «Кернел </w:t>
      </w:r>
      <w:proofErr w:type="spellStart"/>
      <w:r w:rsidRPr="00111480">
        <w:rPr>
          <w:rFonts w:eastAsia="Times New Roman" w:cs="Times New Roman"/>
          <w:color w:val="000000"/>
          <w:szCs w:val="24"/>
          <w:lang w:eastAsia="uk-UA"/>
        </w:rPr>
        <w:t>Трейд</w:t>
      </w:r>
      <w:proofErr w:type="spellEnd"/>
      <w:r w:rsidRPr="00111480">
        <w:rPr>
          <w:rFonts w:eastAsia="Times New Roman" w:cs="Times New Roman"/>
          <w:color w:val="000000"/>
          <w:szCs w:val="24"/>
          <w:lang w:eastAsia="uk-UA"/>
        </w:rPr>
        <w:t>». В 2015-2016 роках співпрацювали з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купували в останніх соняшникове насіння, відвантаження здійснювалось через </w:t>
      </w:r>
      <w:proofErr w:type="spellStart"/>
      <w:r w:rsidRPr="00111480">
        <w:rPr>
          <w:rFonts w:eastAsia="Times New Roman" w:cs="Times New Roman"/>
          <w:color w:val="000000"/>
          <w:szCs w:val="24"/>
          <w:lang w:eastAsia="uk-UA"/>
        </w:rPr>
        <w:t>Бандурський</w:t>
      </w:r>
      <w:proofErr w:type="spellEnd"/>
      <w:r w:rsidRPr="00111480">
        <w:rPr>
          <w:rFonts w:eastAsia="Times New Roman" w:cs="Times New Roman"/>
          <w:color w:val="000000"/>
          <w:szCs w:val="24"/>
          <w:lang w:eastAsia="uk-UA"/>
        </w:rPr>
        <w:t xml:space="preserve"> елеватор та в Кіровоград, куди </w:t>
      </w:r>
      <w:proofErr w:type="spellStart"/>
      <w:r w:rsidRPr="00111480">
        <w:rPr>
          <w:rFonts w:eastAsia="Times New Roman" w:cs="Times New Roman"/>
          <w:color w:val="000000"/>
          <w:szCs w:val="24"/>
          <w:lang w:eastAsia="uk-UA"/>
        </w:rPr>
        <w:t>са</w:t>
      </w:r>
      <w:proofErr w:type="spellEnd"/>
      <w:r w:rsidRPr="00111480">
        <w:rPr>
          <w:rFonts w:eastAsia="Times New Roman" w:cs="Times New Roman"/>
          <w:color w:val="000000"/>
          <w:szCs w:val="24"/>
          <w:lang w:eastAsia="uk-UA"/>
        </w:rPr>
        <w:t xml:space="preserve"> не пам`ятає. Оплату транспорту здійснює продавець зерна, тобто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ТОВ «Кернел </w:t>
      </w:r>
      <w:proofErr w:type="spellStart"/>
      <w:r w:rsidRPr="00111480">
        <w:rPr>
          <w:rFonts w:eastAsia="Times New Roman" w:cs="Times New Roman"/>
          <w:color w:val="000000"/>
          <w:szCs w:val="24"/>
          <w:lang w:eastAsia="uk-UA"/>
        </w:rPr>
        <w:t>Трейд</w:t>
      </w:r>
      <w:proofErr w:type="spellEnd"/>
      <w:r w:rsidRPr="00111480">
        <w:rPr>
          <w:rFonts w:eastAsia="Times New Roman" w:cs="Times New Roman"/>
          <w:color w:val="000000"/>
          <w:szCs w:val="24"/>
          <w:lang w:eastAsia="uk-UA"/>
        </w:rPr>
        <w:t xml:space="preserve">» оплачували лише вартість зерна. Порядок оплати та розмір не пам`ятає. Всі операції було проведено в 2015 році. Йому не відомо на якому режимі оподаткування </w:t>
      </w:r>
      <w:proofErr w:type="spellStart"/>
      <w:r w:rsidRPr="00111480">
        <w:rPr>
          <w:rFonts w:eastAsia="Times New Roman" w:cs="Times New Roman"/>
          <w:color w:val="000000"/>
          <w:szCs w:val="24"/>
          <w:lang w:eastAsia="uk-UA"/>
        </w:rPr>
        <w:t>перебувава</w:t>
      </w:r>
      <w:proofErr w:type="spellEnd"/>
      <w:r w:rsidRPr="00111480">
        <w:rPr>
          <w:rFonts w:eastAsia="Times New Roman" w:cs="Times New Roman"/>
          <w:color w:val="000000"/>
          <w:szCs w:val="24"/>
          <w:lang w:eastAsia="uk-UA"/>
        </w:rPr>
        <w:t xml:space="preserve"> ФГ «</w:t>
      </w:r>
      <w:proofErr w:type="spellStart"/>
      <w:r w:rsidRPr="00111480">
        <w:rPr>
          <w:rFonts w:eastAsia="Times New Roman" w:cs="Times New Roman"/>
          <w:color w:val="000000"/>
          <w:szCs w:val="24"/>
          <w:lang w:eastAsia="uk-UA"/>
        </w:rPr>
        <w:t>Аргосан</w:t>
      </w:r>
      <w:proofErr w:type="spellEnd"/>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нецікавився</w:t>
      </w:r>
      <w:proofErr w:type="spellEnd"/>
      <w:r w:rsidRPr="00111480">
        <w:rPr>
          <w:rFonts w:eastAsia="Times New Roman" w:cs="Times New Roman"/>
          <w:color w:val="000000"/>
          <w:szCs w:val="24"/>
          <w:lang w:eastAsia="uk-UA"/>
        </w:rPr>
        <w:t>. До пояснень додав, що на допит викликався один раз в березні 2018 року, до слідчого Бойко А. Виїмкою документів займається бухгалтерський відділ.</w:t>
      </w:r>
    </w:p>
    <w:p w14:paraId="2020AE9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lastRenderedPageBreak/>
        <w:t>Свідок ОСОБА_16 </w:t>
      </w:r>
      <w:r w:rsidRPr="00111480">
        <w:rPr>
          <w:rFonts w:eastAsia="Times New Roman" w:cs="Times New Roman"/>
          <w:color w:val="000000"/>
          <w:szCs w:val="24"/>
          <w:lang w:eastAsia="uk-UA"/>
        </w:rPr>
        <w:t xml:space="preserve">пояснила суду, що з 2011 року працює земельним розпорядником в </w:t>
      </w:r>
      <w:proofErr w:type="spellStart"/>
      <w:r w:rsidRPr="00111480">
        <w:rPr>
          <w:rFonts w:eastAsia="Times New Roman" w:cs="Times New Roman"/>
          <w:color w:val="000000"/>
          <w:szCs w:val="24"/>
          <w:lang w:eastAsia="uk-UA"/>
        </w:rPr>
        <w:t>Приютівській</w:t>
      </w:r>
      <w:proofErr w:type="spellEnd"/>
      <w:r w:rsidRPr="00111480">
        <w:rPr>
          <w:rFonts w:eastAsia="Times New Roman" w:cs="Times New Roman"/>
          <w:color w:val="000000"/>
          <w:szCs w:val="24"/>
          <w:lang w:eastAsia="uk-UA"/>
        </w:rPr>
        <w:t xml:space="preserve"> сільській раді Новоукраїнського району Кіровоградської області. </w:t>
      </w:r>
      <w:proofErr w:type="spellStart"/>
      <w:r w:rsidRPr="00111480">
        <w:rPr>
          <w:rFonts w:eastAsia="Times New Roman" w:cs="Times New Roman"/>
          <w:color w:val="000000"/>
          <w:szCs w:val="24"/>
          <w:lang w:eastAsia="uk-UA"/>
        </w:rPr>
        <w:t>Ій</w:t>
      </w:r>
      <w:proofErr w:type="spellEnd"/>
      <w:r w:rsidRPr="00111480">
        <w:rPr>
          <w:rFonts w:eastAsia="Times New Roman" w:cs="Times New Roman"/>
          <w:color w:val="000000"/>
          <w:szCs w:val="24"/>
          <w:lang w:eastAsia="uk-UA"/>
        </w:rPr>
        <w:t xml:space="preserve"> відомо що ОСОБА_1 являється керівником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та те, що він орендував в жителів </w:t>
      </w:r>
      <w:proofErr w:type="spellStart"/>
      <w:r w:rsidRPr="00111480">
        <w:rPr>
          <w:rFonts w:eastAsia="Times New Roman" w:cs="Times New Roman"/>
          <w:color w:val="000000"/>
          <w:szCs w:val="24"/>
          <w:lang w:eastAsia="uk-UA"/>
        </w:rPr>
        <w:t>с.Приют</w:t>
      </w:r>
      <w:proofErr w:type="spellEnd"/>
      <w:r w:rsidRPr="00111480">
        <w:rPr>
          <w:rFonts w:eastAsia="Times New Roman" w:cs="Times New Roman"/>
          <w:color w:val="000000"/>
          <w:szCs w:val="24"/>
          <w:lang w:eastAsia="uk-UA"/>
        </w:rPr>
        <w:t xml:space="preserve"> земельні паї, без реєстрації договору оренди, зокрема в жителів ОСОБА_17 , ОСОБА_18 та ОСОБА_19 , всього 10.36 га. До 2013 року люди самі обробляли свою землю, а в 2014-2015 роках віддали ОСОБА_1 в оренду. Всі ці паї находяться за межами населеного пункту. Щодо режиму оподаткування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нічого не знає.</w:t>
      </w:r>
    </w:p>
    <w:p w14:paraId="20D792F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Свідок ОСОБА_20 </w:t>
      </w:r>
      <w:r w:rsidRPr="00111480">
        <w:rPr>
          <w:rFonts w:eastAsia="Times New Roman" w:cs="Times New Roman"/>
          <w:color w:val="000000"/>
          <w:szCs w:val="24"/>
          <w:lang w:eastAsia="uk-UA"/>
        </w:rPr>
        <w:t xml:space="preserve">пояснила, що з 2010 року працює головою </w:t>
      </w:r>
      <w:proofErr w:type="spellStart"/>
      <w:r w:rsidRPr="00111480">
        <w:rPr>
          <w:rFonts w:eastAsia="Times New Roman" w:cs="Times New Roman"/>
          <w:color w:val="000000"/>
          <w:szCs w:val="24"/>
          <w:lang w:eastAsia="uk-UA"/>
        </w:rPr>
        <w:t>Приютівської</w:t>
      </w:r>
      <w:proofErr w:type="spellEnd"/>
      <w:r w:rsidRPr="00111480">
        <w:rPr>
          <w:rFonts w:eastAsia="Times New Roman" w:cs="Times New Roman"/>
          <w:color w:val="000000"/>
          <w:szCs w:val="24"/>
          <w:lang w:eastAsia="uk-UA"/>
        </w:rPr>
        <w:t xml:space="preserve"> сільської ради Новоукраїнського району Кіровоградської області. Знайома з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він </w:t>
      </w:r>
      <w:proofErr w:type="spellStart"/>
      <w:r w:rsidRPr="00111480">
        <w:rPr>
          <w:rFonts w:eastAsia="Times New Roman" w:cs="Times New Roman"/>
          <w:color w:val="000000"/>
          <w:szCs w:val="24"/>
          <w:lang w:eastAsia="uk-UA"/>
        </w:rPr>
        <w:t>орендуава</w:t>
      </w:r>
      <w:proofErr w:type="spellEnd"/>
      <w:r w:rsidRPr="00111480">
        <w:rPr>
          <w:rFonts w:eastAsia="Times New Roman" w:cs="Times New Roman"/>
          <w:color w:val="000000"/>
          <w:szCs w:val="24"/>
          <w:lang w:eastAsia="uk-UA"/>
        </w:rPr>
        <w:t xml:space="preserve"> земельні паї в трьох жителів </w:t>
      </w:r>
      <w:proofErr w:type="spellStart"/>
      <w:r w:rsidRPr="00111480">
        <w:rPr>
          <w:rFonts w:eastAsia="Times New Roman" w:cs="Times New Roman"/>
          <w:color w:val="000000"/>
          <w:szCs w:val="24"/>
          <w:lang w:eastAsia="uk-UA"/>
        </w:rPr>
        <w:t>с.Приют</w:t>
      </w:r>
      <w:proofErr w:type="spellEnd"/>
      <w:r w:rsidRPr="00111480">
        <w:rPr>
          <w:rFonts w:eastAsia="Times New Roman" w:cs="Times New Roman"/>
          <w:color w:val="000000"/>
          <w:szCs w:val="24"/>
          <w:lang w:eastAsia="uk-UA"/>
        </w:rPr>
        <w:t xml:space="preserve">, два паї по 2 га. і один 6 га., з 2016 року власники даних паїв є одноосібниками. Особисто їй не відомо про наявність договорів оренди цих земель, ОСОБА_1 говорив, що </w:t>
      </w:r>
      <w:proofErr w:type="spellStart"/>
      <w:r w:rsidRPr="00111480">
        <w:rPr>
          <w:rFonts w:eastAsia="Times New Roman" w:cs="Times New Roman"/>
          <w:color w:val="000000"/>
          <w:szCs w:val="24"/>
          <w:lang w:eastAsia="uk-UA"/>
        </w:rPr>
        <w:t>договора</w:t>
      </w:r>
      <w:proofErr w:type="spellEnd"/>
      <w:r w:rsidRPr="00111480">
        <w:rPr>
          <w:rFonts w:eastAsia="Times New Roman" w:cs="Times New Roman"/>
          <w:color w:val="000000"/>
          <w:szCs w:val="24"/>
          <w:lang w:eastAsia="uk-UA"/>
        </w:rPr>
        <w:t xml:space="preserve"> на стадії реєстрації. Сплачував фіксований податок.</w:t>
      </w:r>
    </w:p>
    <w:p w14:paraId="092E67C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Свідок ОСОБА_21 </w:t>
      </w:r>
      <w:r w:rsidRPr="00111480">
        <w:rPr>
          <w:rFonts w:eastAsia="Times New Roman" w:cs="Times New Roman"/>
          <w:color w:val="000000"/>
          <w:szCs w:val="24"/>
          <w:lang w:eastAsia="uk-UA"/>
        </w:rPr>
        <w:t>пояснила, що працює головним державним ревізором відділу перевірок з управління аудиту ГУ ДФС в Кіровоградській області. В січні 2018 року було проведено позапланову перевірку за 2014-2016 роки, виявлено порушення </w:t>
      </w:r>
      <w:hyperlink r:id="rId59"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ст. 209 ПК України</w:t>
        </w:r>
      </w:hyperlink>
      <w:r w:rsidRPr="00111480">
        <w:rPr>
          <w:rFonts w:eastAsia="Times New Roman" w:cs="Times New Roman"/>
          <w:color w:val="000000"/>
          <w:szCs w:val="24"/>
          <w:lang w:eastAsia="uk-UA"/>
        </w:rPr>
        <w:t>, голова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подав до ДПІ недостовірну інформацію під час </w:t>
      </w:r>
      <w:proofErr w:type="spellStart"/>
      <w:r w:rsidRPr="00111480">
        <w:rPr>
          <w:rFonts w:eastAsia="Times New Roman" w:cs="Times New Roman"/>
          <w:color w:val="000000"/>
          <w:szCs w:val="24"/>
          <w:lang w:eastAsia="uk-UA"/>
        </w:rPr>
        <w:t>реєстрацї</w:t>
      </w:r>
      <w:proofErr w:type="spellEnd"/>
      <w:r w:rsidRPr="00111480">
        <w:rPr>
          <w:rFonts w:eastAsia="Times New Roman" w:cs="Times New Roman"/>
          <w:color w:val="000000"/>
          <w:szCs w:val="24"/>
          <w:lang w:eastAsia="uk-UA"/>
        </w:rPr>
        <w:t xml:space="preserve"> заяви та обрання режиму оподаткування. Підстав для спеціального режиму оподаткування не було оскільки </w:t>
      </w:r>
      <w:proofErr w:type="spellStart"/>
      <w:r w:rsidRPr="00111480">
        <w:rPr>
          <w:rFonts w:eastAsia="Times New Roman" w:cs="Times New Roman"/>
          <w:color w:val="000000"/>
          <w:szCs w:val="24"/>
          <w:lang w:eastAsia="uk-UA"/>
        </w:rPr>
        <w:t>питопа</w:t>
      </w:r>
      <w:proofErr w:type="spellEnd"/>
      <w:r w:rsidRPr="00111480">
        <w:rPr>
          <w:rFonts w:eastAsia="Times New Roman" w:cs="Times New Roman"/>
          <w:color w:val="000000"/>
          <w:szCs w:val="24"/>
          <w:lang w:eastAsia="uk-UA"/>
        </w:rPr>
        <w:t xml:space="preserve"> вага за попередні роки склала більше 75%. При заповненні декларації було допущено помилку. Обов`язок щодо правдивості даних покладається на платника. Голова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зазначив в декларації послуги він оренди приміщення, але це не відноситься до сільськогосподарських послуг. Частково </w:t>
      </w:r>
      <w:proofErr w:type="spellStart"/>
      <w:r w:rsidRPr="00111480">
        <w:rPr>
          <w:rFonts w:eastAsia="Times New Roman" w:cs="Times New Roman"/>
          <w:color w:val="000000"/>
          <w:szCs w:val="24"/>
          <w:lang w:eastAsia="uk-UA"/>
        </w:rPr>
        <w:t>інфоромацію</w:t>
      </w:r>
      <w:proofErr w:type="spellEnd"/>
      <w:r w:rsidRPr="00111480">
        <w:rPr>
          <w:rFonts w:eastAsia="Times New Roman" w:cs="Times New Roman"/>
          <w:color w:val="000000"/>
          <w:szCs w:val="24"/>
          <w:lang w:eastAsia="uk-UA"/>
        </w:rPr>
        <w:t xml:space="preserve"> надав сам голова </w:t>
      </w:r>
      <w:proofErr w:type="spellStart"/>
      <w:r w:rsidRPr="00111480">
        <w:rPr>
          <w:rFonts w:eastAsia="Times New Roman" w:cs="Times New Roman"/>
          <w:color w:val="000000"/>
          <w:szCs w:val="24"/>
          <w:lang w:eastAsia="uk-UA"/>
        </w:rPr>
        <w:t>ФГ`Агросан</w:t>
      </w:r>
      <w:proofErr w:type="spellEnd"/>
      <w:r w:rsidRPr="00111480">
        <w:rPr>
          <w:rFonts w:eastAsia="Times New Roman" w:cs="Times New Roman"/>
          <w:color w:val="000000"/>
          <w:szCs w:val="24"/>
          <w:lang w:eastAsia="uk-UA"/>
        </w:rPr>
        <w:t xml:space="preserve">» на офіційний запит, а іншу частину інформації дізналися шляхом вилучення документів на підставі ухвали суду, в межах кримінального </w:t>
      </w:r>
      <w:proofErr w:type="spellStart"/>
      <w:r w:rsidRPr="00111480">
        <w:rPr>
          <w:rFonts w:eastAsia="Times New Roman" w:cs="Times New Roman"/>
          <w:color w:val="000000"/>
          <w:szCs w:val="24"/>
          <w:lang w:eastAsia="uk-UA"/>
        </w:rPr>
        <w:t>проавдження</w:t>
      </w:r>
      <w:proofErr w:type="spellEnd"/>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Превірено</w:t>
      </w:r>
      <w:proofErr w:type="spellEnd"/>
      <w:r w:rsidRPr="00111480">
        <w:rPr>
          <w:rFonts w:eastAsia="Times New Roman" w:cs="Times New Roman"/>
          <w:color w:val="000000"/>
          <w:szCs w:val="24"/>
          <w:lang w:eastAsia="uk-UA"/>
        </w:rPr>
        <w:t xml:space="preserve"> весь період з 01.01.2014 року по 31.12.2016 року. За результатами перевірки було складено акт від 01.02.2018 року, який було </w:t>
      </w:r>
      <w:proofErr w:type="spellStart"/>
      <w:r w:rsidRPr="00111480">
        <w:rPr>
          <w:rFonts w:eastAsia="Times New Roman" w:cs="Times New Roman"/>
          <w:color w:val="000000"/>
          <w:szCs w:val="24"/>
          <w:lang w:eastAsia="uk-UA"/>
        </w:rPr>
        <w:t>вручено</w:t>
      </w:r>
      <w:proofErr w:type="spellEnd"/>
      <w:r w:rsidRPr="00111480">
        <w:rPr>
          <w:rFonts w:eastAsia="Times New Roman" w:cs="Times New Roman"/>
          <w:color w:val="000000"/>
          <w:szCs w:val="24"/>
          <w:lang w:eastAsia="uk-UA"/>
        </w:rPr>
        <w:t xml:space="preserve"> голові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У ОСОБА_1 були заперечення щодо перевірки.</w:t>
      </w:r>
    </w:p>
    <w:p w14:paraId="544FE06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Визнає, що працівниками ДПІ не було перевірено </w:t>
      </w:r>
      <w:proofErr w:type="spellStart"/>
      <w:r w:rsidRPr="00111480">
        <w:rPr>
          <w:rFonts w:eastAsia="Times New Roman" w:cs="Times New Roman"/>
          <w:color w:val="000000"/>
          <w:szCs w:val="24"/>
          <w:lang w:eastAsia="uk-UA"/>
        </w:rPr>
        <w:t>всих</w:t>
      </w:r>
      <w:proofErr w:type="spellEnd"/>
      <w:r w:rsidRPr="00111480">
        <w:rPr>
          <w:rFonts w:eastAsia="Times New Roman" w:cs="Times New Roman"/>
          <w:color w:val="000000"/>
          <w:szCs w:val="24"/>
          <w:lang w:eastAsia="uk-UA"/>
        </w:rPr>
        <w:t xml:space="preserve"> даних по заяві, і в результаті заяву було затверджено на спеціальний режим оподаткування, хоч за результатами розгляду заяви можна було надати і відмову. Яким би чином вона розглянула заяву не може сказати, оскільки в неї відсутні первинні документи.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не мало права перебувати на спеціальному режиму оподаткування, воно є платником податку на загальних підставах. Головний документ яким керуються податківці це </w:t>
      </w:r>
      <w:hyperlink r:id="rId60"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ПК України</w:t>
        </w:r>
      </w:hyperlink>
      <w:r w:rsidRPr="00111480">
        <w:rPr>
          <w:rFonts w:eastAsia="Times New Roman" w:cs="Times New Roman"/>
          <w:color w:val="000000"/>
          <w:szCs w:val="24"/>
          <w:lang w:eastAsia="uk-UA"/>
        </w:rPr>
        <w:t>. Рішення про виключення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зі спеціального режиму оподаткування прийнято, виключено 2018 року, оскільки скасувати можна рішення лише за результатами документальної перевірки, які було виявлено лише в лютому 2018 року. На даний час триває оскарження даного рішення, а тому не може сказати чи є у підприємства борг, так як сума неузгоджена.</w:t>
      </w:r>
    </w:p>
    <w:p w14:paraId="1761E36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До пояснень додала, що відомості, які було </w:t>
      </w:r>
      <w:proofErr w:type="spellStart"/>
      <w:r w:rsidRPr="00111480">
        <w:rPr>
          <w:rFonts w:eastAsia="Times New Roman" w:cs="Times New Roman"/>
          <w:color w:val="000000"/>
          <w:szCs w:val="24"/>
          <w:lang w:eastAsia="uk-UA"/>
        </w:rPr>
        <w:t>внесено</w:t>
      </w:r>
      <w:proofErr w:type="spellEnd"/>
      <w:r w:rsidRPr="00111480">
        <w:rPr>
          <w:rFonts w:eastAsia="Times New Roman" w:cs="Times New Roman"/>
          <w:color w:val="000000"/>
          <w:szCs w:val="24"/>
          <w:lang w:eastAsia="uk-UA"/>
        </w:rPr>
        <w:t xml:space="preserve">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до декларації було перевірено по базі даних ДПІ за попередній рік з березня 2013 року по березень 2014 року, так як заява була подана в травні 2014 року, здійснено реалізацію сільськогосподарської продукції на суму 369.3 тис. грн. За результатами розгляду заяви керівнику було видано свідоцтво про реєстрацію та зазначено режим оподаткування.</w:t>
      </w:r>
    </w:p>
    <w:p w14:paraId="215EDC6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Експерт ОСОБА_22 допитана в судовому засіданні </w:t>
      </w:r>
      <w:r w:rsidRPr="00111480">
        <w:rPr>
          <w:rFonts w:eastAsia="Times New Roman" w:cs="Times New Roman"/>
          <w:color w:val="000000"/>
          <w:szCs w:val="24"/>
          <w:lang w:eastAsia="uk-UA"/>
        </w:rPr>
        <w:t xml:space="preserve">суду пояснила, що на підставі постанови слідчого ОВС СУ ФР ГУ ДФС у Кіровоградській області від 02.03.2018 року, нею було проведено судово-економічну експертизу та надано висновок №3/1 від 07.03.2018 року. На експертизу, як того передбачає закон, було надано матеріали кримінального провадження. Експертні дослідження проведено з дотриманням норм закону та відповідних </w:t>
      </w:r>
      <w:r w:rsidRPr="00111480">
        <w:rPr>
          <w:rFonts w:eastAsia="Times New Roman" w:cs="Times New Roman"/>
          <w:color w:val="000000"/>
          <w:szCs w:val="24"/>
          <w:lang w:eastAsia="uk-UA"/>
        </w:rPr>
        <w:lastRenderedPageBreak/>
        <w:t xml:space="preserve">положень, інструкцій і </w:t>
      </w:r>
      <w:proofErr w:type="spellStart"/>
      <w:r w:rsidRPr="00111480">
        <w:rPr>
          <w:rFonts w:eastAsia="Times New Roman" w:cs="Times New Roman"/>
          <w:color w:val="000000"/>
          <w:szCs w:val="24"/>
          <w:lang w:eastAsia="uk-UA"/>
        </w:rPr>
        <w:t>методик</w:t>
      </w:r>
      <w:proofErr w:type="spellEnd"/>
      <w:r w:rsidRPr="00111480">
        <w:rPr>
          <w:rFonts w:eastAsia="Times New Roman" w:cs="Times New Roman"/>
          <w:color w:val="000000"/>
          <w:szCs w:val="24"/>
          <w:lang w:eastAsia="uk-UA"/>
        </w:rPr>
        <w:t xml:space="preserve">. Було досліджено документи в період з 01.01.2014 року по 31.12.2016 року. Саму заяву голови ФГ ОСОБА_1 вона не перевіряла. 2013 рік вона, як експерт не мала права досліджувати оскільки в постанові він не був зазначений, а з власної ініціативи заявити таке клопотання вона, як експерт, не має права. Висновок експертизи зроблено з тих матеріалів, які було надано на дослідження. Не може стверджувати, але припускає, що можливо за наявності інших </w:t>
      </w:r>
      <w:proofErr w:type="spellStart"/>
      <w:r w:rsidRPr="00111480">
        <w:rPr>
          <w:rFonts w:eastAsia="Times New Roman" w:cs="Times New Roman"/>
          <w:color w:val="000000"/>
          <w:szCs w:val="24"/>
          <w:lang w:eastAsia="uk-UA"/>
        </w:rPr>
        <w:t>доументів</w:t>
      </w:r>
      <w:proofErr w:type="spellEnd"/>
      <w:r w:rsidRPr="00111480">
        <w:rPr>
          <w:rFonts w:eastAsia="Times New Roman" w:cs="Times New Roman"/>
          <w:color w:val="000000"/>
          <w:szCs w:val="24"/>
          <w:lang w:eastAsia="uk-UA"/>
        </w:rPr>
        <w:t xml:space="preserve"> міг би бути і висновок інший. Нею проведено експертизу в межах наданих матеріалів, яких було достатньо для прийняття висновку.</w:t>
      </w:r>
    </w:p>
    <w:p w14:paraId="4F398B3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На підтвердження вини обвинуваченого ОСОБА_1 у скоєних інкримінованих йому кримінальних правопорушень, стороною обвинувачення було надано </w:t>
      </w:r>
      <w:proofErr w:type="spellStart"/>
      <w:r w:rsidRPr="00111480">
        <w:rPr>
          <w:rFonts w:eastAsia="Times New Roman" w:cs="Times New Roman"/>
          <w:color w:val="000000"/>
          <w:szCs w:val="24"/>
          <w:lang w:eastAsia="uk-UA"/>
        </w:rPr>
        <w:t>настіпні</w:t>
      </w:r>
      <w:proofErr w:type="spellEnd"/>
      <w:r w:rsidRPr="00111480">
        <w:rPr>
          <w:rFonts w:eastAsia="Times New Roman" w:cs="Times New Roman"/>
          <w:color w:val="000000"/>
          <w:szCs w:val="24"/>
          <w:lang w:eastAsia="uk-UA"/>
        </w:rPr>
        <w:t xml:space="preserve"> письмові докази, які було досліджено в судовому засіданні:</w:t>
      </w:r>
    </w:p>
    <w:p w14:paraId="6D9FBC1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w:t>
      </w:r>
      <w:r w:rsidRPr="00111480">
        <w:rPr>
          <w:rFonts w:eastAsia="Times New Roman" w:cs="Times New Roman"/>
          <w:b/>
          <w:bCs/>
          <w:color w:val="000000"/>
          <w:szCs w:val="24"/>
          <w:lang w:eastAsia="uk-UA"/>
        </w:rPr>
        <w:t> </w:t>
      </w:r>
      <w:proofErr w:type="spellStart"/>
      <w:r w:rsidRPr="00111480">
        <w:rPr>
          <w:rFonts w:eastAsia="Times New Roman" w:cs="Times New Roman"/>
          <w:color w:val="000000"/>
          <w:szCs w:val="24"/>
          <w:lang w:eastAsia="uk-UA"/>
        </w:rPr>
        <w:t>висновк</w:t>
      </w:r>
      <w:proofErr w:type="spellEnd"/>
      <w:r w:rsidRPr="00111480">
        <w:rPr>
          <w:rFonts w:eastAsia="Times New Roman" w:cs="Times New Roman"/>
          <w:color w:val="000000"/>
          <w:szCs w:val="24"/>
          <w:lang w:eastAsia="uk-UA"/>
        </w:rPr>
        <w:t xml:space="preserve"> експерта №3/1 від 07.03.2018 року, відповідно до якого встановлено, що за 2014-2016 роки фактично не надійшло до державного бюджету податків на загальну суму 3120197 грн. при недотриманні норм законодавства України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 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25-73);</w:t>
      </w:r>
    </w:p>
    <w:p w14:paraId="23FF8DC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 акт №22/11-28-14-02/31859352 від 08.02.2018 року про результати документальної позапланової виїзної перевірки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з питань дотримання податкового законодавства за період з 01.01.2014 року по 31.12.2016 року, відповідно до якого </w:t>
      </w:r>
      <w:proofErr w:type="spellStart"/>
      <w:r w:rsidRPr="00111480">
        <w:rPr>
          <w:rFonts w:eastAsia="Times New Roman" w:cs="Times New Roman"/>
          <w:color w:val="000000"/>
          <w:szCs w:val="24"/>
          <w:lang w:eastAsia="uk-UA"/>
        </w:rPr>
        <w:t>занижено</w:t>
      </w:r>
      <w:proofErr w:type="spellEnd"/>
      <w:r w:rsidRPr="00111480">
        <w:rPr>
          <w:rFonts w:eastAsia="Times New Roman" w:cs="Times New Roman"/>
          <w:color w:val="000000"/>
          <w:szCs w:val="24"/>
          <w:lang w:eastAsia="uk-UA"/>
        </w:rPr>
        <w:t xml:space="preserve"> податок на прибуток, що перевірявся на суму 160735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83-109);</w:t>
      </w:r>
    </w:p>
    <w:p w14:paraId="1DEEF9D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рахунк</w:t>
      </w:r>
      <w:proofErr w:type="spellEnd"/>
      <w:r w:rsidRPr="00111480">
        <w:rPr>
          <w:rFonts w:eastAsia="Times New Roman" w:cs="Times New Roman"/>
          <w:color w:val="000000"/>
          <w:szCs w:val="24"/>
          <w:lang w:eastAsia="uk-UA"/>
        </w:rPr>
        <w:t>-фактура № 9 від 28.12.2016 року, відповідно до якої постачальник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платник ТОВ "Круп`яний тік" на суму 181719.20 грн. (т. 2 а.п.120-121);</w:t>
      </w:r>
    </w:p>
    <w:p w14:paraId="73F2775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договір купівлі продажу №549 від 28.12.2016 року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та ТОВ "Круп`яний тік" (т.2 а.п.122);</w:t>
      </w:r>
    </w:p>
    <w:p w14:paraId="37D8B86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рахуномк</w:t>
      </w:r>
      <w:proofErr w:type="spellEnd"/>
      <w:r w:rsidRPr="00111480">
        <w:rPr>
          <w:rFonts w:eastAsia="Times New Roman" w:cs="Times New Roman"/>
          <w:color w:val="000000"/>
          <w:szCs w:val="24"/>
          <w:lang w:eastAsia="uk-UA"/>
        </w:rPr>
        <w:t xml:space="preserve">-фактура та накладна №3 від 18.10.2016 року на суму 125941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123, 124);</w:t>
      </w:r>
    </w:p>
    <w:p w14:paraId="1026BD4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договір купівлі продажу №405 від 18.10.2016 року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та ТОВ "Круп`яний тік"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125);</w:t>
      </w:r>
    </w:p>
    <w:p w14:paraId="39391F2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рахунок-фактура та накладна №1 від 01.06.2016 року на суму 35262.00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129, 130);</w:t>
      </w:r>
    </w:p>
    <w:p w14:paraId="5F6D998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договором </w:t>
      </w:r>
      <w:proofErr w:type="spellStart"/>
      <w:r w:rsidRPr="00111480">
        <w:rPr>
          <w:rFonts w:eastAsia="Times New Roman" w:cs="Times New Roman"/>
          <w:color w:val="000000"/>
          <w:szCs w:val="24"/>
          <w:lang w:eastAsia="uk-UA"/>
        </w:rPr>
        <w:t>поставвки</w:t>
      </w:r>
      <w:proofErr w:type="spellEnd"/>
      <w:r w:rsidRPr="00111480">
        <w:rPr>
          <w:rFonts w:eastAsia="Times New Roman" w:cs="Times New Roman"/>
          <w:color w:val="000000"/>
          <w:szCs w:val="24"/>
          <w:lang w:eastAsia="uk-UA"/>
        </w:rPr>
        <w:t xml:space="preserve"> №01/06/16 від 01.06.2016 року між ВКПФ "</w:t>
      </w:r>
      <w:proofErr w:type="spellStart"/>
      <w:r w:rsidRPr="00111480">
        <w:rPr>
          <w:rFonts w:eastAsia="Times New Roman" w:cs="Times New Roman"/>
          <w:color w:val="000000"/>
          <w:szCs w:val="24"/>
          <w:lang w:eastAsia="uk-UA"/>
        </w:rPr>
        <w:t>Ганоль</w:t>
      </w:r>
      <w:proofErr w:type="spellEnd"/>
      <w:r w:rsidRPr="00111480">
        <w:rPr>
          <w:rFonts w:eastAsia="Times New Roman" w:cs="Times New Roman"/>
          <w:color w:val="000000"/>
          <w:szCs w:val="24"/>
          <w:lang w:eastAsia="uk-UA"/>
        </w:rPr>
        <w:t>" та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131);</w:t>
      </w:r>
    </w:p>
    <w:p w14:paraId="0AA8836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платіжне дорученням №289 від 01.06.2016 року на суму 35262.00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132);</w:t>
      </w:r>
    </w:p>
    <w:p w14:paraId="7DC5BD5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податкова накладна №1/2 від 01.06.2016 року на суму 29385.00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133);</w:t>
      </w:r>
    </w:p>
    <w:p w14:paraId="25FD91E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договір поставки №CVP96705 від 17.11.2016 року між ТОВ "АТ </w:t>
      </w:r>
      <w:proofErr w:type="spellStart"/>
      <w:r w:rsidRPr="00111480">
        <w:rPr>
          <w:rFonts w:eastAsia="Times New Roman" w:cs="Times New Roman"/>
          <w:color w:val="000000"/>
          <w:szCs w:val="24"/>
          <w:lang w:eastAsia="uk-UA"/>
        </w:rPr>
        <w:t>Каргіл</w:t>
      </w:r>
      <w:proofErr w:type="spellEnd"/>
      <w:r w:rsidRPr="00111480">
        <w:rPr>
          <w:rFonts w:eastAsia="Times New Roman" w:cs="Times New Roman"/>
          <w:color w:val="000000"/>
          <w:szCs w:val="24"/>
          <w:lang w:eastAsia="uk-UA"/>
        </w:rPr>
        <w:t>" та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140-141);</w:t>
      </w:r>
    </w:p>
    <w:p w14:paraId="0BD399A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договір поставки №CVP97001 від 29.11.2016 року між ТОВ "АТ </w:t>
      </w:r>
      <w:proofErr w:type="spellStart"/>
      <w:r w:rsidRPr="00111480">
        <w:rPr>
          <w:rFonts w:eastAsia="Times New Roman" w:cs="Times New Roman"/>
          <w:color w:val="000000"/>
          <w:szCs w:val="24"/>
          <w:lang w:eastAsia="uk-UA"/>
        </w:rPr>
        <w:t>Каргіл</w:t>
      </w:r>
      <w:proofErr w:type="spellEnd"/>
      <w:r w:rsidRPr="00111480">
        <w:rPr>
          <w:rFonts w:eastAsia="Times New Roman" w:cs="Times New Roman"/>
          <w:color w:val="000000"/>
          <w:szCs w:val="24"/>
          <w:lang w:eastAsia="uk-UA"/>
        </w:rPr>
        <w:t>" та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142-143);</w:t>
      </w:r>
    </w:p>
    <w:p w14:paraId="4FBA2E6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договір поставки №CVP97357 від 08.12.2016 року між ТОВ "АТ </w:t>
      </w:r>
      <w:proofErr w:type="spellStart"/>
      <w:r w:rsidRPr="00111480">
        <w:rPr>
          <w:rFonts w:eastAsia="Times New Roman" w:cs="Times New Roman"/>
          <w:color w:val="000000"/>
          <w:szCs w:val="24"/>
          <w:lang w:eastAsia="uk-UA"/>
        </w:rPr>
        <w:t>Каргіл</w:t>
      </w:r>
      <w:proofErr w:type="spellEnd"/>
      <w:r w:rsidRPr="00111480">
        <w:rPr>
          <w:rFonts w:eastAsia="Times New Roman" w:cs="Times New Roman"/>
          <w:color w:val="000000"/>
          <w:szCs w:val="24"/>
          <w:lang w:eastAsia="uk-UA"/>
        </w:rPr>
        <w:t>" та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144-145);</w:t>
      </w:r>
    </w:p>
    <w:p w14:paraId="3492E8A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lastRenderedPageBreak/>
        <w:t xml:space="preserve">- видаткова накладна №5 від 18.11.2016 року на суму 239065.50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146);</w:t>
      </w:r>
    </w:p>
    <w:p w14:paraId="02F33FB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видаткова накладна №6 від 30.11.2016 року на суму 47033.29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147);</w:t>
      </w:r>
    </w:p>
    <w:p w14:paraId="48DFC6B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видаткова накладна №7 від 09.12.2016 року на суму 102688.57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148);</w:t>
      </w:r>
    </w:p>
    <w:p w14:paraId="4BD72AA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видаткова накладна №8 від 16.12.2016 року на суму 73742.10грн.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149);</w:t>
      </w:r>
    </w:p>
    <w:p w14:paraId="188C472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складські квитанції на зерно №688, №719, №749, №761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150-153);</w:t>
      </w:r>
    </w:p>
    <w:p w14:paraId="589247A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податкова накладна №1/2 від 18.11.2016 року на суму 239065,50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154-155);</w:t>
      </w:r>
    </w:p>
    <w:p w14:paraId="7ED3E37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податкова накладна №2/2 від 30.11.2016 року на суму 47033.29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156-157);</w:t>
      </w:r>
    </w:p>
    <w:p w14:paraId="21CAAB4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податкова накладна №2/2 від 09.12.2016 року на суму 102688.57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158-159);</w:t>
      </w:r>
    </w:p>
    <w:p w14:paraId="771A2C5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податкова накладна №2/2 від 16.12.2016 року на суму 73742.10 грн.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160-161);</w:t>
      </w:r>
    </w:p>
    <w:p w14:paraId="42240C7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платіжне доручення №35406 від 22.11.2016 року на суму 286878.60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162);</w:t>
      </w:r>
    </w:p>
    <w:p w14:paraId="7BFF7C5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платіжне доручення №36365 від 30.11.2016 року на суму 56439.95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163);</w:t>
      </w:r>
    </w:p>
    <w:p w14:paraId="1352BFA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платіжне доручення №37503 від 09.12.2016 року на суму 102688.57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164);</w:t>
      </w:r>
    </w:p>
    <w:p w14:paraId="688FF2D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платіжне доручення №37914 від 14.12.2016 року на суму 20537.71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165);</w:t>
      </w:r>
    </w:p>
    <w:p w14:paraId="7563F54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платіжне доручення №38328 від 19.12.2016 року на суму 73742.10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166);</w:t>
      </w:r>
    </w:p>
    <w:p w14:paraId="16C57019"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платіжне доручення №38785 від 21.12.2016 року на суму 14748.42 (т.2 а.п.167);</w:t>
      </w:r>
    </w:p>
    <w:p w14:paraId="2F6A37B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договір №10 від 29.04.2014 року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та ТОВ "Круп`яний дім"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168);</w:t>
      </w:r>
    </w:p>
    <w:p w14:paraId="18E7352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договір №19 від 20.05.2014 року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та ТОВ "Круп`яний дім"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169);</w:t>
      </w:r>
    </w:p>
    <w:p w14:paraId="78EEE75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договір №301 від 22.09.2014 року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та ТОВ "Круп`яний дім"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170);</w:t>
      </w:r>
    </w:p>
    <w:p w14:paraId="002CF99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договір купівлі-продажу №ПТ-24 від 19.09.2014 року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та ТОВ "Оптімус плюс" (т.2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171-172);</w:t>
      </w:r>
    </w:p>
    <w:p w14:paraId="586F4CA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протокол тимчасового доступу до речей і документів від 28.10.2016 року, відповідно до якого документи до яких надано тимчасовий доступ є документи юридичної справи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та виписки по особовим рахункам (т. 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215-216);</w:t>
      </w:r>
    </w:p>
    <w:p w14:paraId="40DC6AC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виписки по особовим рахункам (т. 2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218-220);</w:t>
      </w:r>
    </w:p>
    <w:p w14:paraId="62F825E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податкові декларації з податку на додану вартість за період з 20.10.2014 року по 18.01.2017 року (т. 3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1-109);</w:t>
      </w:r>
    </w:p>
    <w:p w14:paraId="64D4280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протокол тимчасового доступу до речей і документів від 22.12.2016 року ФГ "ДЮК" (т. 3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117);</w:t>
      </w:r>
    </w:p>
    <w:p w14:paraId="3A10651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lastRenderedPageBreak/>
        <w:t>- договір купівлі-продажу №11/02/2015 від 11.02.2015 року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та ФГ "ДЮК" (т.3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119-120);</w:t>
      </w:r>
    </w:p>
    <w:p w14:paraId="2203075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договір купівлі-продажу №15/5-2014 від 15.05.2014 року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та ФГ "ДЮК" (т.3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121-122);</w:t>
      </w:r>
    </w:p>
    <w:p w14:paraId="693C476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висновок експерта №1043/104418-27 від 15.03.2018 року, відповідно до якого підпис в заяві про реєстрацію сільськогосподарського суб`єкта, як суб`єкта спеціального режиму оподаткування податком на додану вартість від 08.05.2014 року виконаний ОСОБА_1 (т.3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149-151);</w:t>
      </w:r>
    </w:p>
    <w:p w14:paraId="488B1A5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заява про реєстрацію сільськогосподарського суб`єкта, як суб`єкта спеціального режиму оподаткування податком на додану вартість від 08.05.2014 року (т.3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165-168).</w:t>
      </w:r>
    </w:p>
    <w:p w14:paraId="1B7F88F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Також судом досліджено докази надані стороною захисту на спростування вини обвинуваченого ОСОБА_1 інкримінованих йому кримінальних правопорушеннях:</w:t>
      </w:r>
    </w:p>
    <w:p w14:paraId="06B5B55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рішенням Кіровоградського окружного адміністративного суду від 12.11.2019 року, яким визнано протиправними податкові </w:t>
      </w:r>
      <w:proofErr w:type="spellStart"/>
      <w:r w:rsidRPr="00111480">
        <w:rPr>
          <w:rFonts w:eastAsia="Times New Roman" w:cs="Times New Roman"/>
          <w:color w:val="000000"/>
          <w:szCs w:val="24"/>
          <w:lang w:eastAsia="uk-UA"/>
        </w:rPr>
        <w:t>повідомленя</w:t>
      </w:r>
      <w:proofErr w:type="spellEnd"/>
      <w:r w:rsidRPr="00111480">
        <w:rPr>
          <w:rFonts w:eastAsia="Times New Roman" w:cs="Times New Roman"/>
          <w:color w:val="000000"/>
          <w:szCs w:val="24"/>
          <w:lang w:eastAsia="uk-UA"/>
        </w:rPr>
        <w:t xml:space="preserve"> рішення Головного ДФС у Кіровоградській області та </w:t>
      </w:r>
      <w:proofErr w:type="spellStart"/>
      <w:r w:rsidRPr="00111480">
        <w:rPr>
          <w:rFonts w:eastAsia="Times New Roman" w:cs="Times New Roman"/>
          <w:color w:val="000000"/>
          <w:szCs w:val="24"/>
          <w:lang w:eastAsia="uk-UA"/>
        </w:rPr>
        <w:t>скасувані</w:t>
      </w:r>
      <w:proofErr w:type="spellEnd"/>
      <w:r w:rsidRPr="00111480">
        <w:rPr>
          <w:rFonts w:eastAsia="Times New Roman" w:cs="Times New Roman"/>
          <w:color w:val="000000"/>
          <w:szCs w:val="24"/>
          <w:lang w:eastAsia="uk-UA"/>
        </w:rPr>
        <w:t xml:space="preserve"> податкові повідомлення-рішення від 27.02.2018 року №00000091402, №00000101402, №00000111402, №00000121402, 00000131402, витяги з ЄРДР та постанови слідчого про внесення змін до фабули кримінального провадження.</w:t>
      </w:r>
    </w:p>
    <w:p w14:paraId="03FA5CA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Заслухавши в судовому засіданні обвинуваченого, свідків сторони обвинувачення та захисту, дослідивши матеріали кримінального провадження, надавши оцінку доказам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оцінивши кожен доказ з точки зору належності, допустимості, достовірності, та сукупність доказів з точки зору достатності та взаємозв`язку для прийняття відповідного процесуального рішення, суд дійшов наступних висновків.</w:t>
      </w:r>
    </w:p>
    <w:p w14:paraId="36C1B6F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Відповідно до </w:t>
      </w:r>
      <w:hyperlink r:id="rId61" w:anchor="704"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91 КПК України</w:t>
        </w:r>
      </w:hyperlink>
      <w:r w:rsidRPr="00111480">
        <w:rPr>
          <w:rFonts w:eastAsia="Times New Roman" w:cs="Times New Roman"/>
          <w:color w:val="000000"/>
          <w:szCs w:val="24"/>
          <w:lang w:eastAsia="uk-UA"/>
        </w:rPr>
        <w:t> у кримінальному провадженні підлягають доказуванню: 1) подія кримінального правопорушення (час, місце, спосіб та інші обставини вчинення кримінального правопорушення); 2) винуватість обвинуваченого у вчиненні кримінального правопорушення, форма вини, мотив і мета вчинення кримінального правопорушення; 3) вид і розмір шкоди, завданої кримінальним правопорушенням, а також розмір процесуальних витрат; 4) обставини, які впливають на ступінь тяжкості вчиненого кримінального правопорушення, характеризують особу обвинуваченого, обтяжують чи пом`якшують покарання, які виключають кримінальну відповідальність або є підставою закриття кримінального провадження; 5) обставини, що є підставою для звільнення від кримінальної відповідальності або покарання, та інше.</w:t>
      </w:r>
    </w:p>
    <w:p w14:paraId="4095912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Частиною 1 </w:t>
      </w:r>
      <w:hyperlink r:id="rId62" w:anchor="712"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92 КПК України</w:t>
        </w:r>
      </w:hyperlink>
      <w:r w:rsidRPr="00111480">
        <w:rPr>
          <w:rFonts w:eastAsia="Times New Roman" w:cs="Times New Roman"/>
          <w:color w:val="000000"/>
          <w:szCs w:val="24"/>
          <w:lang w:eastAsia="uk-UA"/>
        </w:rPr>
        <w:t> передбачено, що обов`язок доказування обставин, передбачених </w:t>
      </w:r>
      <w:hyperlink r:id="rId63" w:anchor="704"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статтею 91 цього Кодексу</w:t>
        </w:r>
      </w:hyperlink>
      <w:r w:rsidRPr="00111480">
        <w:rPr>
          <w:rFonts w:eastAsia="Times New Roman" w:cs="Times New Roman"/>
          <w:color w:val="000000"/>
          <w:szCs w:val="24"/>
          <w:lang w:eastAsia="uk-UA"/>
        </w:rPr>
        <w:t>, за винятком випадків, передбачених частиною другою цієї статті, покладається на слідчого, прокурора .</w:t>
      </w:r>
    </w:p>
    <w:p w14:paraId="44ED5F9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Аналізуючи пояснення допитаних в судовому засіданні свідків суд не знайшов переконливих фактів, того, що обвинувачений ОСОБА_1  </w:t>
      </w:r>
      <w:r w:rsidRPr="00111480">
        <w:rPr>
          <w:rFonts w:eastAsia="Times New Roman" w:cs="Times New Roman"/>
          <w:color w:val="000000"/>
          <w:szCs w:val="24"/>
          <w:u w:val="single"/>
          <w:lang w:eastAsia="uk-UA"/>
        </w:rPr>
        <w:t>достовірно знав,  </w:t>
      </w:r>
      <w:r w:rsidRPr="00111480">
        <w:rPr>
          <w:rFonts w:eastAsia="Times New Roman" w:cs="Times New Roman"/>
          <w:color w:val="000000"/>
          <w:szCs w:val="24"/>
          <w:lang w:eastAsia="uk-UA"/>
        </w:rPr>
        <w:t xml:space="preserve">що саме </w:t>
      </w:r>
      <w:proofErr w:type="spellStart"/>
      <w:r w:rsidRPr="00111480">
        <w:rPr>
          <w:rFonts w:eastAsia="Times New Roman" w:cs="Times New Roman"/>
          <w:color w:val="000000"/>
          <w:szCs w:val="24"/>
          <w:lang w:eastAsia="uk-UA"/>
        </w:rPr>
        <w:t>внісши</w:t>
      </w:r>
      <w:proofErr w:type="spellEnd"/>
      <w:r w:rsidRPr="00111480">
        <w:rPr>
          <w:rFonts w:eastAsia="Times New Roman" w:cs="Times New Roman"/>
          <w:color w:val="000000"/>
          <w:szCs w:val="24"/>
          <w:lang w:eastAsia="uk-UA"/>
        </w:rPr>
        <w:t xml:space="preserve"> до декларації дані про отримання коштів від орендної палати складського приміщення визначить його право на отримання </w:t>
      </w:r>
      <w:proofErr w:type="spellStart"/>
      <w:r w:rsidRPr="00111480">
        <w:rPr>
          <w:rFonts w:eastAsia="Times New Roman" w:cs="Times New Roman"/>
          <w:color w:val="000000"/>
          <w:szCs w:val="24"/>
          <w:lang w:eastAsia="uk-UA"/>
        </w:rPr>
        <w:t>спеціальногго</w:t>
      </w:r>
      <w:proofErr w:type="spellEnd"/>
      <w:r w:rsidRPr="00111480">
        <w:rPr>
          <w:rFonts w:eastAsia="Times New Roman" w:cs="Times New Roman"/>
          <w:color w:val="000000"/>
          <w:szCs w:val="24"/>
          <w:lang w:eastAsia="uk-UA"/>
        </w:rPr>
        <w:t xml:space="preserve"> режиму оподаткування, а також що він вчинив дані дії з метою зовнішнього прикриття від контролюючих органів свого злочинного умислу, а навпаки з пояснень свідка ОСОБА_2 вбачається, </w:t>
      </w:r>
      <w:r w:rsidRPr="00111480">
        <w:rPr>
          <w:rFonts w:eastAsia="Times New Roman" w:cs="Times New Roman"/>
          <w:color w:val="000000"/>
          <w:szCs w:val="24"/>
          <w:u w:val="single"/>
          <w:lang w:eastAsia="uk-UA"/>
        </w:rPr>
        <w:t>що право на погодження заяви</w:t>
      </w:r>
      <w:r w:rsidRPr="00111480">
        <w:rPr>
          <w:rFonts w:eastAsia="Times New Roman" w:cs="Times New Roman"/>
          <w:color w:val="000000"/>
          <w:szCs w:val="24"/>
          <w:lang w:eastAsia="uk-UA"/>
        </w:rPr>
        <w:t> </w:t>
      </w:r>
      <w:r w:rsidRPr="00111480">
        <w:rPr>
          <w:rFonts w:eastAsia="Times New Roman" w:cs="Times New Roman"/>
          <w:color w:val="000000"/>
          <w:szCs w:val="24"/>
          <w:u w:val="single"/>
          <w:lang w:eastAsia="uk-UA"/>
        </w:rPr>
        <w:t xml:space="preserve">або ж </w:t>
      </w:r>
      <w:r w:rsidRPr="00111480">
        <w:rPr>
          <w:rFonts w:eastAsia="Times New Roman" w:cs="Times New Roman"/>
          <w:color w:val="000000"/>
          <w:szCs w:val="24"/>
          <w:u w:val="single"/>
          <w:lang w:eastAsia="uk-UA"/>
        </w:rPr>
        <w:lastRenderedPageBreak/>
        <w:t>відмову в погодженні</w:t>
      </w:r>
      <w:r w:rsidRPr="00111480">
        <w:rPr>
          <w:rFonts w:eastAsia="Times New Roman" w:cs="Times New Roman"/>
          <w:color w:val="000000"/>
          <w:szCs w:val="24"/>
          <w:lang w:eastAsia="uk-UA"/>
        </w:rPr>
        <w:t xml:space="preserve"> належало саме працівникам ОДПІ, тобто від їх рішення залежало остаточне рішення у визначенні режиму оподаткування. Отже, стороною обвинувачення не надано доказів на наявність умислу в діях обвинуваченого ОСОБА_1 , зокрема доказів, які б підтвердили обставини, що останній </w:t>
      </w:r>
      <w:proofErr w:type="spellStart"/>
      <w:r w:rsidRPr="00111480">
        <w:rPr>
          <w:rFonts w:eastAsia="Times New Roman" w:cs="Times New Roman"/>
          <w:color w:val="000000"/>
          <w:szCs w:val="24"/>
          <w:lang w:eastAsia="uk-UA"/>
        </w:rPr>
        <w:t>вніс</w:t>
      </w:r>
      <w:proofErr w:type="spellEnd"/>
      <w:r w:rsidRPr="00111480">
        <w:rPr>
          <w:rFonts w:eastAsia="Times New Roman" w:cs="Times New Roman"/>
          <w:color w:val="000000"/>
          <w:szCs w:val="24"/>
          <w:lang w:eastAsia="uk-UA"/>
        </w:rPr>
        <w:t xml:space="preserve"> до </w:t>
      </w:r>
      <w:proofErr w:type="spellStart"/>
      <w:r w:rsidRPr="00111480">
        <w:rPr>
          <w:rFonts w:eastAsia="Times New Roman" w:cs="Times New Roman"/>
          <w:color w:val="000000"/>
          <w:szCs w:val="24"/>
          <w:lang w:eastAsia="uk-UA"/>
        </w:rPr>
        <w:t>деклрації</w:t>
      </w:r>
      <w:proofErr w:type="spellEnd"/>
      <w:r w:rsidRPr="00111480">
        <w:rPr>
          <w:rFonts w:eastAsia="Times New Roman" w:cs="Times New Roman"/>
          <w:color w:val="000000"/>
          <w:szCs w:val="24"/>
          <w:lang w:eastAsia="uk-UA"/>
        </w:rPr>
        <w:t xml:space="preserve"> відомості про отриманні кошти від оренди складського приміщення не за необізнаності, а саме умисно.</w:t>
      </w:r>
    </w:p>
    <w:p w14:paraId="61787A45" w14:textId="77777777" w:rsidR="00111480" w:rsidRPr="00111480" w:rsidRDefault="00DC3AAD" w:rsidP="00111480">
      <w:pPr>
        <w:spacing w:before="100" w:beforeAutospacing="1" w:after="100" w:afterAutospacing="1"/>
        <w:jc w:val="left"/>
        <w:rPr>
          <w:rFonts w:eastAsia="Times New Roman" w:cs="Times New Roman"/>
          <w:color w:val="000000"/>
          <w:szCs w:val="24"/>
          <w:lang w:eastAsia="uk-UA"/>
        </w:rPr>
      </w:pPr>
      <w:hyperlink r:id="rId64" w:anchor="1143" w:tgtFrame="_blank" w:tooltip="Кримінальний кодекс України; нормативно-правовий акт № 2341-III від 05.04.2001" w:history="1">
        <w:r w:rsidR="00111480" w:rsidRPr="00111480">
          <w:rPr>
            <w:rFonts w:eastAsia="Times New Roman" w:cs="Times New Roman"/>
            <w:color w:val="000000"/>
            <w:szCs w:val="24"/>
            <w:lang w:eastAsia="uk-UA"/>
          </w:rPr>
          <w:t>Стаття 212 КК України</w:t>
        </w:r>
      </w:hyperlink>
      <w:r w:rsidR="00111480" w:rsidRPr="00111480">
        <w:rPr>
          <w:rFonts w:eastAsia="Times New Roman" w:cs="Times New Roman"/>
          <w:color w:val="000000"/>
          <w:szCs w:val="24"/>
          <w:lang w:eastAsia="uk-UA"/>
        </w:rPr>
        <w:t> передбачає кримінальну відповідальність за умисне ухилення від сплати податків, зборів, інших обов`язкових платежів, якщо ці діяння призвели до фактичного ненадходження до бюджетів чи державних цільових фондів коштів.</w:t>
      </w:r>
    </w:p>
    <w:p w14:paraId="65F78A2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Об`єктивна сторона злочину, передбаченого </w:t>
      </w:r>
      <w:hyperlink r:id="rId65" w:anchor="1143"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ст. 212 КК України</w:t>
        </w:r>
      </w:hyperlink>
      <w:r w:rsidRPr="00111480">
        <w:rPr>
          <w:rFonts w:eastAsia="Times New Roman" w:cs="Times New Roman"/>
          <w:color w:val="000000"/>
          <w:szCs w:val="24"/>
          <w:lang w:eastAsia="uk-UA"/>
        </w:rPr>
        <w:t> характеризується наявністю діяння (ухилення від сплати податків, зборів, інших обов`язкових платежів), наслідками (фактичного ненадходження до бюджетів чи державних цільових фондів коштів у відповідному розмірі) та причинним зв`язком між наслідками та діянням.</w:t>
      </w:r>
    </w:p>
    <w:p w14:paraId="647CA36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За своїм характером норми податкового законодавства мають зобов`язуючий характер, тому правопорушення з боку платника податків може відбутися лише у формі невиконання чи неналежного виконання своїх обов`язків із обчислення та сплати податків.</w:t>
      </w:r>
    </w:p>
    <w:p w14:paraId="1C95BC6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Згідно з п. 21 </w:t>
      </w:r>
      <w:hyperlink r:id="rId66"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111480">
          <w:rPr>
            <w:rFonts w:eastAsia="Times New Roman" w:cs="Times New Roman"/>
            <w:color w:val="000000"/>
            <w:szCs w:val="24"/>
            <w:lang w:eastAsia="uk-UA"/>
          </w:rPr>
          <w:t>Постанови пленуму Верховного Суду України від 08.10.2004 року № 15 «Про деякі питання застосування законодавства про відповідальність за ухилення від сплати податків, зборів, інших обов`язкових платежів»</w:t>
        </w:r>
      </w:hyperlink>
      <w:r w:rsidRPr="00111480">
        <w:rPr>
          <w:rFonts w:eastAsia="Times New Roman" w:cs="Times New Roman"/>
          <w:color w:val="000000"/>
          <w:szCs w:val="24"/>
          <w:lang w:eastAsia="uk-UA"/>
        </w:rPr>
        <w:t> при розгляді справ про злочини, пов`язані з ухиленням від сплати податків, судам слід мати на увазі, що фактичні дані, які підтверджують наявність чи відсутність у діях підсудного такого складу злочину можуть бути виявлені висновком експерта або за допомогою актів документальної перевірки виконання податкового законодавства. Таким чином доказом порушення податкового законодавства може свідчити тільки акт перевірки податкового органу та податкові повідомлення-рішення.</w:t>
      </w:r>
    </w:p>
    <w:p w14:paraId="376A6DC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Крім того для інкримінування особі спричинення (заподіяння) її діями певних наслідків необхідно наявність прямого, безпосереднього, а не опосередкованого, причинного зв`язку між діями і певними наслідками, що і є матеріальним складом злочину передбаченого </w:t>
      </w:r>
      <w:hyperlink r:id="rId67" w:anchor="909904"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ст. 366 КК України</w:t>
        </w:r>
      </w:hyperlink>
      <w:r w:rsidRPr="00111480">
        <w:rPr>
          <w:rFonts w:eastAsia="Times New Roman" w:cs="Times New Roman"/>
          <w:color w:val="000000"/>
          <w:szCs w:val="24"/>
          <w:lang w:eastAsia="uk-UA"/>
        </w:rPr>
        <w:t>. Необхідно щоб такі наслідки знаходились у прямому причинному зв`язку саме з діями, зазначеними у диспозиції ч.1 </w:t>
      </w:r>
      <w:hyperlink r:id="rId68" w:anchor="909904"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ст. 366 КК України</w:t>
        </w:r>
      </w:hyperlink>
      <w:r w:rsidRPr="00111480">
        <w:rPr>
          <w:rFonts w:eastAsia="Times New Roman" w:cs="Times New Roman"/>
          <w:color w:val="000000"/>
          <w:szCs w:val="24"/>
          <w:lang w:eastAsia="uk-UA"/>
        </w:rPr>
        <w:t>.</w:t>
      </w:r>
    </w:p>
    <w:p w14:paraId="090320E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Аналізуючи викладене та враховуючи пояснення як самого обвинуваченого, який пояснив, що ненавмисно, а </w:t>
      </w:r>
      <w:proofErr w:type="spellStart"/>
      <w:r w:rsidRPr="00111480">
        <w:rPr>
          <w:rFonts w:eastAsia="Times New Roman" w:cs="Times New Roman"/>
          <w:color w:val="000000"/>
          <w:szCs w:val="24"/>
          <w:lang w:eastAsia="uk-UA"/>
        </w:rPr>
        <w:t>необізнано</w:t>
      </w:r>
      <w:proofErr w:type="spellEnd"/>
      <w:r w:rsidRPr="00111480">
        <w:rPr>
          <w:rFonts w:eastAsia="Times New Roman" w:cs="Times New Roman"/>
          <w:color w:val="000000"/>
          <w:szCs w:val="24"/>
          <w:lang w:eastAsia="uk-UA"/>
        </w:rPr>
        <w:t xml:space="preserve"> включив до декларації дохід отриманий від оренди, та пояснення свідків, що саме працівники ОДПІ мали змогу провести перевірку та відмовити в затвердженні заяви, вбачається, що від дій обвинуваченого не залежало остаточне рішення, тобто його дії не знаходились у прямому причинному зв`язку з наслідками, які настали, отже в діях ОСОБА_1 відсутній прямий безпосередній умисел, та матеріальний склад злочину передбачений </w:t>
      </w:r>
      <w:hyperlink r:id="rId69" w:anchor="909904"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ст. 366 КК України</w:t>
        </w:r>
      </w:hyperlink>
      <w:r w:rsidRPr="00111480">
        <w:rPr>
          <w:rFonts w:eastAsia="Times New Roman" w:cs="Times New Roman"/>
          <w:color w:val="000000"/>
          <w:szCs w:val="24"/>
          <w:lang w:eastAsia="uk-UA"/>
        </w:rPr>
        <w:t>.</w:t>
      </w:r>
    </w:p>
    <w:p w14:paraId="5811DFB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Крім того, відповідальність за </w:t>
      </w:r>
      <w:hyperlink r:id="rId70" w:anchor="1143"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ст. 212 КК України</w:t>
        </w:r>
      </w:hyperlink>
      <w:r w:rsidRPr="00111480">
        <w:rPr>
          <w:rFonts w:eastAsia="Times New Roman" w:cs="Times New Roman"/>
          <w:color w:val="000000"/>
          <w:szCs w:val="24"/>
          <w:lang w:eastAsia="uk-UA"/>
        </w:rPr>
        <w:t> наступає не за сам факт несплати податків чи інших обов`язкових платежів, а за ухилення від сплати податків чи інших обов`язкових платежів.</w:t>
      </w:r>
    </w:p>
    <w:p w14:paraId="40C01FE2"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Разом з тим, суд приходить до висновку, що надані стороною обвинувачення докази не містять достатніх даних, які свідчать не тільки про умисне ухилення ОСОБА_1 як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від сплати податку, але і про наявність 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факту несплати податків на суму 2933334 грн. не містять достатніх даних, що створюють об`єктивну сторону злочину, передбаченого ч. 1 </w:t>
      </w:r>
      <w:hyperlink r:id="rId71" w:anchor="1143"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ст. 212 КК України</w:t>
        </w:r>
      </w:hyperlink>
      <w:r w:rsidRPr="00111480">
        <w:rPr>
          <w:rFonts w:eastAsia="Times New Roman" w:cs="Times New Roman"/>
          <w:color w:val="000000"/>
          <w:szCs w:val="24"/>
          <w:lang w:eastAsia="uk-UA"/>
        </w:rPr>
        <w:t>.</w:t>
      </w:r>
    </w:p>
    <w:p w14:paraId="259407F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lastRenderedPageBreak/>
        <w:t>Пред`явлене ОСОБА_1 обвинувачення у вчиненні злочину, передбаченого ч. 1 </w:t>
      </w:r>
      <w:hyperlink r:id="rId72" w:anchor="909904"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ст. 366 КК України</w:t>
        </w:r>
      </w:hyperlink>
      <w:r w:rsidRPr="00111480">
        <w:rPr>
          <w:rFonts w:eastAsia="Times New Roman" w:cs="Times New Roman"/>
          <w:color w:val="000000"/>
          <w:szCs w:val="24"/>
          <w:lang w:eastAsia="uk-UA"/>
        </w:rPr>
        <w:t>, а саме, що він включив до податкових декларацій з податку на додану вартість, суму коштів, яку отримав від оренди складського приміщення, тобто неправдиві відомості щодо операції фінансово-господарської діяльності, також не знайшло свого підтвердження, оскільки прокурором в суді, виходячи з вищевикладеного, не доведено, шо відомості щодо операції фінансово-господарської діяльності - є неправдивими.</w:t>
      </w:r>
    </w:p>
    <w:p w14:paraId="3B02EAB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Таким чином, показання свідків і досліджені судом документи, на які посилається, як на докази обвинувачення не містять достатніх доказів вчинення ОСОБА_1  кримінальних правопорушень, передбачених ч. 1 ст. </w:t>
      </w:r>
      <w:hyperlink r:id="rId73" w:anchor="1143"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212</w:t>
        </w:r>
      </w:hyperlink>
      <w:r w:rsidRPr="00111480">
        <w:rPr>
          <w:rFonts w:eastAsia="Times New Roman" w:cs="Times New Roman"/>
          <w:color w:val="000000"/>
          <w:szCs w:val="24"/>
          <w:lang w:eastAsia="uk-UA"/>
        </w:rPr>
        <w:t> та ч. 1 ст. </w:t>
      </w:r>
      <w:hyperlink r:id="rId74" w:anchor="909904"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366 КК України</w:t>
        </w:r>
      </w:hyperlink>
      <w:r w:rsidRPr="00111480">
        <w:rPr>
          <w:rFonts w:eastAsia="Times New Roman" w:cs="Times New Roman"/>
          <w:color w:val="000000"/>
          <w:szCs w:val="24"/>
          <w:lang w:eastAsia="uk-UA"/>
        </w:rPr>
        <w:t> та достовірно не підтверджують його обвинувачення.</w:t>
      </w:r>
    </w:p>
    <w:p w14:paraId="79F37A12"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Тому, аналізуючи всі зібрані і перевірені судом докази обставин кримінального провадження в їх сукупності, суд приходить до висновку, що всупереч </w:t>
      </w:r>
      <w:hyperlink r:id="rId75" w:anchor="712"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92 КПК України</w:t>
        </w:r>
      </w:hyperlink>
      <w:r w:rsidRPr="00111480">
        <w:rPr>
          <w:rFonts w:eastAsia="Times New Roman" w:cs="Times New Roman"/>
          <w:color w:val="000000"/>
          <w:szCs w:val="24"/>
          <w:lang w:eastAsia="uk-UA"/>
        </w:rPr>
        <w:t xml:space="preserve"> слідчим, прокурором не доведено, що в діянні обвинуваченого </w:t>
      </w:r>
      <w:proofErr w:type="spellStart"/>
      <w:r w:rsidRPr="00111480">
        <w:rPr>
          <w:rFonts w:eastAsia="Times New Roman" w:cs="Times New Roman"/>
          <w:color w:val="000000"/>
          <w:szCs w:val="24"/>
          <w:lang w:eastAsia="uk-UA"/>
        </w:rPr>
        <w:t>євина</w:t>
      </w:r>
      <w:proofErr w:type="spellEnd"/>
      <w:r w:rsidRPr="00111480">
        <w:rPr>
          <w:rFonts w:eastAsia="Times New Roman" w:cs="Times New Roman"/>
          <w:color w:val="000000"/>
          <w:szCs w:val="24"/>
          <w:lang w:eastAsia="uk-UA"/>
        </w:rPr>
        <w:t xml:space="preserve"> кримінальних правопорушень (злочинів), передбачених </w:t>
      </w:r>
      <w:proofErr w:type="spellStart"/>
      <w:r w:rsidRPr="00111480">
        <w:rPr>
          <w:rFonts w:eastAsia="Times New Roman" w:cs="Times New Roman"/>
          <w:color w:val="000000"/>
          <w:szCs w:val="24"/>
          <w:lang w:eastAsia="uk-UA"/>
        </w:rPr>
        <w:t>ст.ст</w:t>
      </w:r>
      <w:proofErr w:type="spellEnd"/>
      <w:r w:rsidRPr="00111480">
        <w:rPr>
          <w:rFonts w:eastAsia="Times New Roman" w:cs="Times New Roman"/>
          <w:color w:val="000000"/>
          <w:szCs w:val="24"/>
          <w:lang w:eastAsia="uk-UA"/>
        </w:rPr>
        <w:t>. </w:t>
      </w:r>
      <w:hyperlink r:id="rId76" w:anchor="1143"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212</w:t>
        </w:r>
      </w:hyperlink>
      <w:r w:rsidRPr="00111480">
        <w:rPr>
          <w:rFonts w:eastAsia="Times New Roman" w:cs="Times New Roman"/>
          <w:color w:val="000000"/>
          <w:szCs w:val="24"/>
          <w:lang w:eastAsia="uk-UA"/>
        </w:rPr>
        <w:t> ч.1, </w:t>
      </w:r>
      <w:hyperlink r:id="rId77" w:anchor="909904"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366</w:t>
        </w:r>
      </w:hyperlink>
      <w:r w:rsidRPr="00111480">
        <w:rPr>
          <w:rFonts w:eastAsia="Times New Roman" w:cs="Times New Roman"/>
          <w:color w:val="000000"/>
          <w:szCs w:val="24"/>
          <w:lang w:eastAsia="uk-UA"/>
        </w:rPr>
        <w:t> ч. 1 </w:t>
      </w:r>
      <w:hyperlink r:id="rId78" w:anchor="909904"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КК України</w:t>
        </w:r>
      </w:hyperlink>
      <w:r w:rsidRPr="00111480">
        <w:rPr>
          <w:rFonts w:eastAsia="Times New Roman" w:cs="Times New Roman"/>
          <w:color w:val="000000"/>
          <w:szCs w:val="24"/>
          <w:lang w:eastAsia="uk-UA"/>
        </w:rPr>
        <w:t>.</w:t>
      </w:r>
    </w:p>
    <w:p w14:paraId="0C9EED9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Суд вважає, що докази, на які покладається прокурор, як на підставу доведеності вини обвинуваченого ОСОБА_1 не доводять, а спростовують вину обвинуваченого. Жоден із допитаних в судовому засіданні свідків за клопотанням сторони обвинувачення не надали суду показань, які б беззаперечно довели вчинення обвинуваченим кримінальних правопорушень щодо умисного ухилення від сплати податків до бюджету та службового підроблення, в яких він обвинувачується та події таких кримінальних правопорушень, а навпаки вказали, що працівника ОДПІ не було перевірено </w:t>
      </w:r>
      <w:proofErr w:type="spellStart"/>
      <w:r w:rsidRPr="00111480">
        <w:rPr>
          <w:rFonts w:eastAsia="Times New Roman" w:cs="Times New Roman"/>
          <w:color w:val="000000"/>
          <w:szCs w:val="24"/>
          <w:lang w:eastAsia="uk-UA"/>
        </w:rPr>
        <w:t>всих</w:t>
      </w:r>
      <w:proofErr w:type="spellEnd"/>
      <w:r w:rsidRPr="00111480">
        <w:rPr>
          <w:rFonts w:eastAsia="Times New Roman" w:cs="Times New Roman"/>
          <w:color w:val="000000"/>
          <w:szCs w:val="24"/>
          <w:lang w:eastAsia="uk-UA"/>
        </w:rPr>
        <w:t xml:space="preserve"> даних по заяві ОСОБА_1 та прийнято відповідно неправильне рішення, тобто факт існування правопорушення залежав не від дій та прийнятих рішень обвинуваченим ОСОБА_1 .</w:t>
      </w:r>
    </w:p>
    <w:p w14:paraId="480D86CF" w14:textId="77777777" w:rsidR="00111480" w:rsidRPr="00111480" w:rsidRDefault="00DC3AAD" w:rsidP="00111480">
      <w:pPr>
        <w:spacing w:before="100" w:beforeAutospacing="1" w:after="100" w:afterAutospacing="1"/>
        <w:jc w:val="left"/>
        <w:rPr>
          <w:rFonts w:eastAsia="Times New Roman" w:cs="Times New Roman"/>
          <w:color w:val="000000"/>
          <w:szCs w:val="24"/>
          <w:lang w:eastAsia="uk-UA"/>
        </w:rPr>
      </w:pPr>
      <w:hyperlink r:id="rId79" w:anchor="8" w:tgtFrame="_blank" w:tooltip="Кримінальний процесуальний кодекс України; нормативно-правовий акт № 4651-VI від 13.04.2012" w:history="1">
        <w:r w:rsidR="00111480" w:rsidRPr="00111480">
          <w:rPr>
            <w:rFonts w:eastAsia="Times New Roman" w:cs="Times New Roman"/>
            <w:color w:val="000000"/>
            <w:szCs w:val="24"/>
            <w:lang w:eastAsia="uk-UA"/>
          </w:rPr>
          <w:t>Статтею 2 КПК України</w:t>
        </w:r>
      </w:hyperlink>
      <w:r w:rsidR="00111480" w:rsidRPr="00111480">
        <w:rPr>
          <w:rFonts w:eastAsia="Times New Roman" w:cs="Times New Roman"/>
          <w:color w:val="000000"/>
          <w:szCs w:val="24"/>
          <w:lang w:eastAsia="uk-UA"/>
        </w:rPr>
        <w:t> встановлено, що завданням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правопорушення, був притягнутий до відповідальності в міру своєї вини.</w:t>
      </w:r>
    </w:p>
    <w:p w14:paraId="49F97B9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Виходячи з аналізу ч. 2 </w:t>
      </w:r>
      <w:hyperlink r:id="rId80" w:anchor="80"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9 КПК України</w:t>
        </w:r>
      </w:hyperlink>
      <w:r w:rsidRPr="00111480">
        <w:rPr>
          <w:rFonts w:eastAsia="Times New Roman" w:cs="Times New Roman"/>
          <w:color w:val="000000"/>
          <w:szCs w:val="24"/>
          <w:lang w:eastAsia="uk-UA"/>
        </w:rPr>
        <w:t>, прокурор, керівник органу досудового розслідування, слідчий зобов`язані всебічно, повно і неупереджено дослідити обставини кримінального провадження.</w:t>
      </w:r>
    </w:p>
    <w:p w14:paraId="0306C87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Крім того, відповідно до </w:t>
      </w:r>
      <w:proofErr w:type="spellStart"/>
      <w:r w:rsidRPr="00111480">
        <w:rPr>
          <w:rFonts w:eastAsia="Times New Roman" w:cs="Times New Roman"/>
          <w:color w:val="000000"/>
          <w:szCs w:val="24"/>
          <w:lang w:eastAsia="uk-UA"/>
        </w:rPr>
        <w:t>ч.ч</w:t>
      </w:r>
      <w:proofErr w:type="spellEnd"/>
      <w:r w:rsidRPr="00111480">
        <w:rPr>
          <w:rFonts w:eastAsia="Times New Roman" w:cs="Times New Roman"/>
          <w:color w:val="000000"/>
          <w:szCs w:val="24"/>
          <w:lang w:eastAsia="uk-UA"/>
        </w:rPr>
        <w:t>. 1, 2 </w:t>
      </w:r>
      <w:hyperlink r:id="rId81" w:anchor="137"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22 КПК України</w:t>
        </w:r>
      </w:hyperlink>
      <w:r w:rsidRPr="00111480">
        <w:rPr>
          <w:rFonts w:eastAsia="Times New Roman" w:cs="Times New Roman"/>
          <w:color w:val="000000"/>
          <w:szCs w:val="24"/>
          <w:lang w:eastAsia="uk-UA"/>
        </w:rPr>
        <w:t>, кримінальне провадження здійснюється на основі змагальності, що передбачає самостійне відстоювання стороною обвинувачення і стороною захисту їхніх правових позицій, прав і свобод і законних інтересів засобами, передбаченими цим Кодексом.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цим Кодексом.</w:t>
      </w:r>
    </w:p>
    <w:p w14:paraId="36444B3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Відповідно до положень ч. 6 </w:t>
      </w:r>
      <w:hyperlink r:id="rId82" w:anchor="137"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22 КПК України</w:t>
        </w:r>
      </w:hyperlink>
      <w:r w:rsidRPr="00111480">
        <w:rPr>
          <w:rFonts w:eastAsia="Times New Roman" w:cs="Times New Roman"/>
          <w:color w:val="000000"/>
          <w:szCs w:val="24"/>
          <w:lang w:eastAsia="uk-UA"/>
        </w:rPr>
        <w:t>, суд, зберігаючи об`єктивність та неупередженість, створив необхідні умови для реалізації сторонами їхніх процесуальних прав та виконання процесуальних обов`язків, сприяв змагальності сторін, які мали можливість самостійно відстоювати свої правові позиції.</w:t>
      </w:r>
    </w:p>
    <w:p w14:paraId="7505CD8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Разом з тим, сторона захисту в ході розгляду справи заявила клопотання, про визнання доказів сторони обвинувачення недопустимими, яке 25.11.2019 року було залишено без </w:t>
      </w:r>
      <w:r w:rsidRPr="00111480">
        <w:rPr>
          <w:rFonts w:eastAsia="Times New Roman" w:cs="Times New Roman"/>
          <w:color w:val="000000"/>
          <w:szCs w:val="24"/>
          <w:lang w:eastAsia="uk-UA"/>
        </w:rPr>
        <w:lastRenderedPageBreak/>
        <w:t xml:space="preserve">розгляду, та повторно заявлено захисником 09.11.2020 року та 26.10.2020 року (т. 4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21-38). Зокрема про визнання недопустимими:</w:t>
      </w:r>
    </w:p>
    <w:p w14:paraId="7AAB8BE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акт №22/11-28-14-02/31859352 від 08.02.2018 року про результати документальної позапланової виїзної перевірки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з питань дотримання податкового законодавства за період з 01.01.2014 року по 31.12.2016 року;</w:t>
      </w:r>
    </w:p>
    <w:p w14:paraId="2222727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податкове повідомлення-рішення Головного управління ДФС у Кіровоградській області від 27.02.2018 року №00000091402;</w:t>
      </w:r>
    </w:p>
    <w:p w14:paraId="1E8CE69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висновок експерта №3/1 судово-економічної експертизи від 07.03.2018 року;</w:t>
      </w:r>
    </w:p>
    <w:p w14:paraId="1E77EA2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документи по фінансовим операціям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та підприємствами його контрагентами: ТОВ «АТ КАРГІЛ», ТОВ «</w:t>
      </w:r>
      <w:proofErr w:type="spellStart"/>
      <w:r w:rsidRPr="00111480">
        <w:rPr>
          <w:rFonts w:eastAsia="Times New Roman" w:cs="Times New Roman"/>
          <w:color w:val="000000"/>
          <w:szCs w:val="24"/>
          <w:lang w:eastAsia="uk-UA"/>
        </w:rPr>
        <w:t>Украгротехдіагностика</w:t>
      </w:r>
      <w:proofErr w:type="spellEnd"/>
      <w:r w:rsidRPr="00111480">
        <w:rPr>
          <w:rFonts w:eastAsia="Times New Roman" w:cs="Times New Roman"/>
          <w:color w:val="000000"/>
          <w:szCs w:val="24"/>
          <w:lang w:eastAsia="uk-UA"/>
        </w:rPr>
        <w:t>», ТОВ «Круп`яний тік», ТОВ «</w:t>
      </w:r>
      <w:proofErr w:type="spellStart"/>
      <w:r w:rsidRPr="00111480">
        <w:rPr>
          <w:rFonts w:eastAsia="Times New Roman" w:cs="Times New Roman"/>
          <w:color w:val="000000"/>
          <w:szCs w:val="24"/>
          <w:lang w:eastAsia="uk-UA"/>
        </w:rPr>
        <w:t>Агрофуд</w:t>
      </w:r>
      <w:proofErr w:type="spellEnd"/>
      <w:r w:rsidRPr="00111480">
        <w:rPr>
          <w:rFonts w:eastAsia="Times New Roman" w:cs="Times New Roman"/>
          <w:color w:val="000000"/>
          <w:szCs w:val="24"/>
          <w:lang w:eastAsia="uk-UA"/>
        </w:rPr>
        <w:t xml:space="preserve"> </w:t>
      </w:r>
      <w:proofErr w:type="spellStart"/>
      <w:r w:rsidRPr="00111480">
        <w:rPr>
          <w:rFonts w:eastAsia="Times New Roman" w:cs="Times New Roman"/>
          <w:color w:val="000000"/>
          <w:szCs w:val="24"/>
          <w:lang w:eastAsia="uk-UA"/>
        </w:rPr>
        <w:t>Трейдінг</w:t>
      </w:r>
      <w:proofErr w:type="spellEnd"/>
      <w:r w:rsidRPr="00111480">
        <w:rPr>
          <w:rFonts w:eastAsia="Times New Roman" w:cs="Times New Roman"/>
          <w:color w:val="000000"/>
          <w:szCs w:val="24"/>
          <w:lang w:eastAsia="uk-UA"/>
        </w:rPr>
        <w:t>», ВКФ «</w:t>
      </w:r>
      <w:proofErr w:type="spellStart"/>
      <w:r w:rsidRPr="00111480">
        <w:rPr>
          <w:rFonts w:eastAsia="Times New Roman" w:cs="Times New Roman"/>
          <w:color w:val="000000"/>
          <w:szCs w:val="24"/>
          <w:lang w:eastAsia="uk-UA"/>
        </w:rPr>
        <w:t>Ганоль</w:t>
      </w:r>
      <w:proofErr w:type="spellEnd"/>
      <w:r w:rsidRPr="00111480">
        <w:rPr>
          <w:rFonts w:eastAsia="Times New Roman" w:cs="Times New Roman"/>
          <w:color w:val="000000"/>
          <w:szCs w:val="24"/>
          <w:lang w:eastAsia="uk-UA"/>
        </w:rPr>
        <w:t>».</w:t>
      </w:r>
    </w:p>
    <w:p w14:paraId="795EC13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Проаналізувавши кожен доказ окремо та у їх сукупності, суд приходить до наступних висновків.</w:t>
      </w:r>
    </w:p>
    <w:p w14:paraId="43266BA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Відповідно до </w:t>
      </w:r>
      <w:hyperlink r:id="rId83" w:anchor="721"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94 КПК України</w:t>
        </w:r>
      </w:hyperlink>
      <w:r w:rsidRPr="00111480">
        <w:rPr>
          <w:rFonts w:eastAsia="Times New Roman" w:cs="Times New Roman"/>
          <w:color w:val="000000"/>
          <w:szCs w:val="24"/>
          <w:lang w:eastAsia="uk-UA"/>
        </w:rPr>
        <w:t>, суд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оцінює кожний доказ з точки зору належності, допустимості, достовірності, а сукупність зібраних доказів з точки зору достатності та взаємозв`язку для прийняття відповідного процесуального рішення.</w:t>
      </w:r>
    </w:p>
    <w:p w14:paraId="33FC295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Основним доказом сторони обвинувачення є - Акт, про результати позапланової документальної невиїзної перевірки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№22/11-28-14-02/31859352 від 08.02.2018 року, який суд не може прийняти як належний та допустимий доказ у справі, та не враховує при постановленні </w:t>
      </w:r>
      <w:proofErr w:type="spellStart"/>
      <w:r w:rsidRPr="00111480">
        <w:rPr>
          <w:rFonts w:eastAsia="Times New Roman" w:cs="Times New Roman"/>
          <w:color w:val="000000"/>
          <w:szCs w:val="24"/>
          <w:lang w:eastAsia="uk-UA"/>
        </w:rPr>
        <w:t>вироку</w:t>
      </w:r>
      <w:proofErr w:type="spellEnd"/>
      <w:r w:rsidRPr="00111480">
        <w:rPr>
          <w:rFonts w:eastAsia="Times New Roman" w:cs="Times New Roman"/>
          <w:color w:val="000000"/>
          <w:szCs w:val="24"/>
          <w:lang w:eastAsia="uk-UA"/>
        </w:rPr>
        <w:t>, так як вказаний акт складено за результатами позапланової виїзної перевірки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підставі ухвали слідчого судді від 29.12.2017 року, яку скасовано Кропивницьким апеляційним судом 03.04.2019 № провадження Н-</w:t>
      </w:r>
      <w:proofErr w:type="spellStart"/>
      <w:r w:rsidRPr="00111480">
        <w:rPr>
          <w:rFonts w:eastAsia="Times New Roman" w:cs="Times New Roman"/>
          <w:color w:val="000000"/>
          <w:szCs w:val="24"/>
          <w:lang w:eastAsia="uk-UA"/>
        </w:rPr>
        <w:t>сс</w:t>
      </w:r>
      <w:proofErr w:type="spellEnd"/>
      <w:r w:rsidRPr="00111480">
        <w:rPr>
          <w:rFonts w:eastAsia="Times New Roman" w:cs="Times New Roman"/>
          <w:color w:val="000000"/>
          <w:szCs w:val="24"/>
          <w:lang w:eastAsia="uk-UA"/>
        </w:rPr>
        <w:t>/4809/125/19, а також враховуючи, що вказаний доказ отриманий із грубими порушенням кримінально-процесуального законодавства, оскільки згідно висновку ВС/ККС у справі № 335/2108/17 від 27.04.2020 р., акт позапланової ревізії, яку призначено стороною обвинувачення навіть на підставі ухвали слідчого судді, є неналежним доказом. В постанові зазначено, що такого способу збирання доказів стороною обвинувачення, як призначення позапланової ревізії, законом не визначено.</w:t>
      </w:r>
    </w:p>
    <w:p w14:paraId="6BCB331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Крім того </w:t>
      </w:r>
      <w:hyperlink r:id="rId84"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Кримінальний процесуальний кодекс України</w:t>
        </w:r>
      </w:hyperlink>
      <w:r w:rsidRPr="00111480">
        <w:rPr>
          <w:rFonts w:eastAsia="Times New Roman" w:cs="Times New Roman"/>
          <w:color w:val="000000"/>
          <w:szCs w:val="24"/>
          <w:lang w:eastAsia="uk-UA"/>
        </w:rPr>
        <w:t> не встановлює отримання доказів шляхом призначення позапланової ревізії ані слідчими суддями, ані прокурорами, слідчими - результати таких ревізій, призначених у межах розслідування кримінального провадження, є недопустимими доказами і відповідно до ч. 2 </w:t>
      </w:r>
      <w:hyperlink r:id="rId85" w:anchor="676"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86 КПК України</w:t>
        </w:r>
      </w:hyperlink>
      <w:r w:rsidRPr="00111480">
        <w:rPr>
          <w:rFonts w:eastAsia="Times New Roman" w:cs="Times New Roman"/>
          <w:color w:val="000000"/>
          <w:szCs w:val="24"/>
          <w:lang w:eastAsia="uk-UA"/>
        </w:rPr>
        <w:t xml:space="preserve"> не повинні бути використані під час процесуальних судових рішень у межах кримінального провадження. Тому суд не може </w:t>
      </w:r>
      <w:proofErr w:type="spellStart"/>
      <w:r w:rsidRPr="00111480">
        <w:rPr>
          <w:rFonts w:eastAsia="Times New Roman" w:cs="Times New Roman"/>
          <w:color w:val="000000"/>
          <w:szCs w:val="24"/>
          <w:lang w:eastAsia="uk-UA"/>
        </w:rPr>
        <w:t>грунтувати</w:t>
      </w:r>
      <w:proofErr w:type="spellEnd"/>
      <w:r w:rsidRPr="00111480">
        <w:rPr>
          <w:rFonts w:eastAsia="Times New Roman" w:cs="Times New Roman"/>
          <w:color w:val="000000"/>
          <w:szCs w:val="24"/>
          <w:lang w:eastAsia="uk-UA"/>
        </w:rPr>
        <w:t xml:space="preserve"> свої висновки виключно на цьому доказі.</w:t>
      </w:r>
    </w:p>
    <w:p w14:paraId="6D72F70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Саме на підставі висновків зазначених у складеному акті № 22/11-28-14-02/31859352 від ГУ ДФС у Кіровоградській області 27.02.2018 року Головним ДФС у Кіровоградській області було прийнято податкові повідомлення-рішення №00000091402, №00000101402, №00000111402, №00000121402, 00000131402, які є похідними доказами від первісного (Акту), та їх було оскаржено в судовому порядку шляхом подання адміністративного позову про визнання протиправними та скасування податкових повідомлень-рішень. Рішенням Кіровоградського окружного адміністративного суду від 12.11.2019 року, задоволено </w:t>
      </w:r>
      <w:r w:rsidRPr="00111480">
        <w:rPr>
          <w:rFonts w:eastAsia="Times New Roman" w:cs="Times New Roman"/>
          <w:color w:val="000000"/>
          <w:szCs w:val="24"/>
          <w:lang w:eastAsia="uk-UA"/>
        </w:rPr>
        <w:lastRenderedPageBreak/>
        <w:t xml:space="preserve">адміністративний позов, визнано протиправними та скасовано податкові </w:t>
      </w:r>
      <w:proofErr w:type="spellStart"/>
      <w:r w:rsidRPr="00111480">
        <w:rPr>
          <w:rFonts w:eastAsia="Times New Roman" w:cs="Times New Roman"/>
          <w:color w:val="000000"/>
          <w:szCs w:val="24"/>
          <w:lang w:eastAsia="uk-UA"/>
        </w:rPr>
        <w:t>повідомленя</w:t>
      </w:r>
      <w:proofErr w:type="spellEnd"/>
      <w:r w:rsidRPr="00111480">
        <w:rPr>
          <w:rFonts w:eastAsia="Times New Roman" w:cs="Times New Roman"/>
          <w:color w:val="000000"/>
          <w:szCs w:val="24"/>
          <w:lang w:eastAsia="uk-UA"/>
        </w:rPr>
        <w:t xml:space="preserve"> рішення Головного ДФС у Кіровоградській області та </w:t>
      </w:r>
      <w:proofErr w:type="spellStart"/>
      <w:r w:rsidRPr="00111480">
        <w:rPr>
          <w:rFonts w:eastAsia="Times New Roman" w:cs="Times New Roman"/>
          <w:color w:val="000000"/>
          <w:szCs w:val="24"/>
          <w:lang w:eastAsia="uk-UA"/>
        </w:rPr>
        <w:t>скасувані</w:t>
      </w:r>
      <w:proofErr w:type="spellEnd"/>
      <w:r w:rsidRPr="00111480">
        <w:rPr>
          <w:rFonts w:eastAsia="Times New Roman" w:cs="Times New Roman"/>
          <w:color w:val="000000"/>
          <w:szCs w:val="24"/>
          <w:lang w:eastAsia="uk-UA"/>
        </w:rPr>
        <w:t xml:space="preserve"> податкові повідомлення-рішення від 27.02.2018 року №00000091402, №00000101402, №00000111402, №00000121402, 00000131402. Дане рішення набрало законної сили 29.01.2020 року. Податкові повідомлення-рішення та висновок експерта №3/1 судово-економічної експертизи від 07.03.2018 року, які являються похідними доказами від первісного - Акту, а тому суд визнає також ці докази </w:t>
      </w:r>
      <w:proofErr w:type="spellStart"/>
      <w:r w:rsidRPr="00111480">
        <w:rPr>
          <w:rFonts w:eastAsia="Times New Roman" w:cs="Times New Roman"/>
          <w:color w:val="000000"/>
          <w:szCs w:val="24"/>
          <w:lang w:eastAsia="uk-UA"/>
        </w:rPr>
        <w:t>недопустими</w:t>
      </w:r>
      <w:proofErr w:type="spellEnd"/>
      <w:r w:rsidRPr="00111480">
        <w:rPr>
          <w:rFonts w:eastAsia="Times New Roman" w:cs="Times New Roman"/>
          <w:color w:val="000000"/>
          <w:szCs w:val="24"/>
          <w:lang w:eastAsia="uk-UA"/>
        </w:rPr>
        <w:t>.</w:t>
      </w:r>
    </w:p>
    <w:p w14:paraId="6E7CB2D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Також, сторона захисту вказала на витяг з ЄРДР як на неналежний доказ у справі в зв`язку з </w:t>
      </w:r>
      <w:proofErr w:type="spellStart"/>
      <w:r w:rsidRPr="00111480">
        <w:rPr>
          <w:rFonts w:eastAsia="Times New Roman" w:cs="Times New Roman"/>
          <w:color w:val="000000"/>
          <w:szCs w:val="24"/>
          <w:lang w:eastAsia="uk-UA"/>
        </w:rPr>
        <w:t>вненсеними</w:t>
      </w:r>
      <w:proofErr w:type="spellEnd"/>
      <w:r w:rsidRPr="00111480">
        <w:rPr>
          <w:rFonts w:eastAsia="Times New Roman" w:cs="Times New Roman"/>
          <w:color w:val="000000"/>
          <w:szCs w:val="24"/>
          <w:lang w:eastAsia="uk-UA"/>
        </w:rPr>
        <w:t xml:space="preserve"> до нього змінами, однак суд зазначає, що слідчий діяв відповідно до порядку ведення реєстру досудових розслідувань, згідно положень якого має право вносити </w:t>
      </w:r>
      <w:proofErr w:type="spellStart"/>
      <w:r w:rsidRPr="00111480">
        <w:rPr>
          <w:rFonts w:eastAsia="Times New Roman" w:cs="Times New Roman"/>
          <w:color w:val="000000"/>
          <w:szCs w:val="24"/>
          <w:lang w:eastAsia="uk-UA"/>
        </w:rPr>
        <w:t>учочнюючі</w:t>
      </w:r>
      <w:proofErr w:type="spellEnd"/>
      <w:r w:rsidRPr="00111480">
        <w:rPr>
          <w:rFonts w:eastAsia="Times New Roman" w:cs="Times New Roman"/>
          <w:color w:val="000000"/>
          <w:szCs w:val="24"/>
          <w:lang w:eastAsia="uk-UA"/>
        </w:rPr>
        <w:t xml:space="preserve"> зміни до реєстру.</w:t>
      </w:r>
    </w:p>
    <w:p w14:paraId="40E6E64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При цьому суд вважає за необхідне на клопотання сторони захисту зазначити, що не є документами в розумінні </w:t>
      </w:r>
      <w:hyperlink r:id="rId86" w:anchor="763"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99 КПК України</w:t>
        </w:r>
      </w:hyperlink>
      <w:r w:rsidRPr="00111480">
        <w:rPr>
          <w:rFonts w:eastAsia="Times New Roman" w:cs="Times New Roman"/>
          <w:color w:val="000000"/>
          <w:szCs w:val="24"/>
          <w:lang w:eastAsia="uk-UA"/>
        </w:rPr>
        <w:t>, та доказами у справі відповідно до положень </w:t>
      </w:r>
      <w:hyperlink r:id="rId87" w:anchor="671"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84 КПК України</w:t>
        </w:r>
      </w:hyperlink>
      <w:r w:rsidRPr="00111480">
        <w:rPr>
          <w:rFonts w:eastAsia="Times New Roman" w:cs="Times New Roman"/>
          <w:color w:val="000000"/>
          <w:szCs w:val="24"/>
          <w:lang w:eastAsia="uk-UA"/>
        </w:rPr>
        <w:t>: витяги з ЄРДР.</w:t>
      </w:r>
    </w:p>
    <w:p w14:paraId="751E41A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Відповідно до ч. 2 </w:t>
      </w:r>
      <w:hyperlink r:id="rId88" w:anchor="676"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86 КПК України</w:t>
        </w:r>
      </w:hyperlink>
      <w:r w:rsidRPr="00111480">
        <w:rPr>
          <w:rFonts w:eastAsia="Times New Roman" w:cs="Times New Roman"/>
          <w:color w:val="000000"/>
          <w:szCs w:val="24"/>
          <w:lang w:eastAsia="uk-UA"/>
        </w:rPr>
        <w:t>, недопустимий доказ не може бути використаний при прийнятті процесуальних рішень, на нього не може посилатись суд при ухвалені судового рішення.  </w:t>
      </w:r>
    </w:p>
    <w:p w14:paraId="24CAC06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Відповідно до </w:t>
      </w:r>
      <w:hyperlink r:id="rId89" w:tgtFrame="_blank" w:tooltip="У справі за конституційним поданням Служби безпеки України щодо офіційного тлумачення положення частини третьої статті 62 Конституції України; нормативно-правовий акт № 12-рп/2011 від 20.10.2011" w:history="1">
        <w:r w:rsidRPr="00111480">
          <w:rPr>
            <w:rFonts w:eastAsia="Times New Roman" w:cs="Times New Roman"/>
            <w:color w:val="000000"/>
            <w:szCs w:val="24"/>
            <w:lang w:eastAsia="uk-UA"/>
          </w:rPr>
          <w:t xml:space="preserve">рішення Конституційного Суду України № 12 </w:t>
        </w:r>
        <w:proofErr w:type="spellStart"/>
        <w:r w:rsidRPr="00111480">
          <w:rPr>
            <w:rFonts w:eastAsia="Times New Roman" w:cs="Times New Roman"/>
            <w:color w:val="000000"/>
            <w:szCs w:val="24"/>
            <w:lang w:eastAsia="uk-UA"/>
          </w:rPr>
          <w:t>рп</w:t>
        </w:r>
        <w:proofErr w:type="spellEnd"/>
        <w:r w:rsidRPr="00111480">
          <w:rPr>
            <w:rFonts w:eastAsia="Times New Roman" w:cs="Times New Roman"/>
            <w:color w:val="000000"/>
            <w:szCs w:val="24"/>
            <w:lang w:eastAsia="uk-UA"/>
          </w:rPr>
          <w:t>/2011 від 20 жовтня 2011 року</w:t>
        </w:r>
      </w:hyperlink>
      <w:r w:rsidRPr="00111480">
        <w:rPr>
          <w:rFonts w:eastAsia="Times New Roman" w:cs="Times New Roman"/>
          <w:color w:val="000000"/>
          <w:szCs w:val="24"/>
          <w:lang w:eastAsia="uk-UA"/>
        </w:rPr>
        <w:t>, визнаватися допустимими і використовуватися як докази в кримінальній справі можуть тільки фактичні дані, одержані відповідно до вимог кримінально-процесуального законодавства. Перевірка доказів на їх допустимість є найважливішою гарантією забезпечення прав і свобод людини і громадянина в кримінальному процесі та ухвалення законного і справедливого рішення у справі.</w:t>
      </w:r>
    </w:p>
    <w:p w14:paraId="1142E8A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Відповідно до ч. 1 </w:t>
      </w:r>
      <w:hyperlink r:id="rId90" w:anchor="679"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87 КПК України</w:t>
        </w:r>
      </w:hyperlink>
      <w:r w:rsidRPr="00111480">
        <w:rPr>
          <w:rFonts w:eastAsia="Times New Roman" w:cs="Times New Roman"/>
          <w:color w:val="000000"/>
          <w:szCs w:val="24"/>
          <w:lang w:eastAsia="uk-UA"/>
        </w:rPr>
        <w:t>, недопустимими є докази, отримані внаслідок істотного порушення прав та свобод людини, гарантованих </w:t>
      </w:r>
      <w:hyperlink r:id="rId91" w:tgtFrame="_blank" w:tooltip="КОНСТИТУЦІЯ УКРАЇНИ; нормативно-правовий акт № 254к/96-ВР від 28.06.1996" w:history="1">
        <w:r w:rsidRPr="00111480">
          <w:rPr>
            <w:rFonts w:eastAsia="Times New Roman" w:cs="Times New Roman"/>
            <w:color w:val="000000"/>
            <w:szCs w:val="24"/>
            <w:lang w:eastAsia="uk-UA"/>
          </w:rPr>
          <w:t>Конституцією</w:t>
        </w:r>
      </w:hyperlink>
      <w:r w:rsidRPr="00111480">
        <w:rPr>
          <w:rFonts w:eastAsia="Times New Roman" w:cs="Times New Roman"/>
          <w:color w:val="000000"/>
          <w:szCs w:val="24"/>
          <w:lang w:eastAsia="uk-UA"/>
        </w:rPr>
        <w:t> та законами України, міжнародними договорами, згода на обов`язковість яких надана Верховною Радою України, а також будь-які інші докази, здобуті завдяки інформації, отриманій внаслідок істотного порушення прав та свобод людини.</w:t>
      </w:r>
    </w:p>
    <w:p w14:paraId="4EE36CD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 огляду на викладене, доказ - Акт №22/11-28-14-02/31859352 від 08.02.2018 року про результати позапланової документальної невиїзної перевірки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суд відкидає з підстав його очевидної недопустимості, оскільки отриманий із порушенням кримінального процесуального закону, без належного дозволу.</w:t>
      </w:r>
    </w:p>
    <w:p w14:paraId="05D238D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Судом встановлено, що згідно з п. 209.6. ст. </w:t>
      </w:r>
      <w:hyperlink r:id="rId92" w:anchor="15454" w:tgtFrame="_blank" w:tooltip="Податковий кодекс України (ред. з 01.01.2017); нормативно-правовий акт № 2755-VI від 02.12.2010" w:history="1">
        <w:r w:rsidRPr="00111480">
          <w:rPr>
            <w:rFonts w:eastAsia="Times New Roman" w:cs="Times New Roman"/>
            <w:color w:val="000000"/>
            <w:szCs w:val="24"/>
            <w:lang w:eastAsia="uk-UA"/>
          </w:rPr>
          <w:t>209 Податкового кодексу України</w:t>
        </w:r>
      </w:hyperlink>
      <w:r w:rsidRPr="00111480">
        <w:rPr>
          <w:rFonts w:eastAsia="Times New Roman" w:cs="Times New Roman"/>
          <w:color w:val="000000"/>
          <w:szCs w:val="24"/>
          <w:lang w:eastAsia="uk-UA"/>
        </w:rPr>
        <w:t>, сільськогосподарським вважається підприємство, основною діяльністю якого є постачання вироблених (наданих) ним сільськогосподарських товарів (послуг) на власних або орендованих основних фондах, а також на давальницьких умовах, в якій питома вага вартості відсотків вартості всіх товарів/послуг, поставлених протягом попередніх 12 послідовних звітних податкових періодів сукупно, що свідчить про те, що для обрахунку питомої ваги вартості сільськогосподарських товарів/послуг необхідно взяти дані 12 послідовних звітних податкових періодів.</w:t>
      </w:r>
    </w:p>
    <w:p w14:paraId="6CDC2CD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 як голова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ОСОБА_1 заяву про реєстрацію сільськогосподарського підприємства, як суб`єкта спеціального режиму оподаткування податком на додану вартість подано 08.05.2014 (податковий період для податку на додану вартість складає - місяць) відповідно для обрахунку необхідно використовувати дані з травня 2013 року по травень </w:t>
      </w:r>
      <w:r w:rsidRPr="00111480">
        <w:rPr>
          <w:rFonts w:eastAsia="Times New Roman" w:cs="Times New Roman"/>
          <w:color w:val="000000"/>
          <w:szCs w:val="24"/>
          <w:lang w:eastAsia="uk-UA"/>
        </w:rPr>
        <w:lastRenderedPageBreak/>
        <w:t xml:space="preserve">2014р., які не взяті до уваги спеціалістами ГУ ДФС у Кіровоградській області, оскільки перевірка проводилась лише з 01.01.2014р.. Судовим експертом ОСОБА_23 , під час проведення судово-економічної експертизи, досліджено висновки Акту № 22/11-28-14-02/31859352 від 08.02.2018 в межах того </w:t>
      </w:r>
      <w:proofErr w:type="spellStart"/>
      <w:r w:rsidRPr="00111480">
        <w:rPr>
          <w:rFonts w:eastAsia="Times New Roman" w:cs="Times New Roman"/>
          <w:color w:val="000000"/>
          <w:szCs w:val="24"/>
          <w:lang w:eastAsia="uk-UA"/>
        </w:rPr>
        <w:t>жа</w:t>
      </w:r>
      <w:proofErr w:type="spellEnd"/>
      <w:r w:rsidRPr="00111480">
        <w:rPr>
          <w:rFonts w:eastAsia="Times New Roman" w:cs="Times New Roman"/>
          <w:color w:val="000000"/>
          <w:szCs w:val="24"/>
          <w:lang w:eastAsia="uk-UA"/>
        </w:rPr>
        <w:t xml:space="preserve"> періоду часу, а саме з 01.01.2014р..</w:t>
      </w:r>
    </w:p>
    <w:p w14:paraId="55B0CA3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Зокрема, розрахунок питомої ваги визначено експертом згідно з розділом 3.1.2.2. «Податкова декларація з податку на додану вартість (спеціальний режим оподаткування у сфері сільського господарства)» Акту № 22/11-28-14-02/31859352 від 08.02.2018. Однак, цей розрахунок не визначено відповідно фактичним даним, а розраховані згідно заяви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про реєстрацію (форма № 1-РС), у зв`язку з чим відображена вартість сільськогосподарських товарів (послуг) на загальну суму лише 369 300 грн.(питома вага такої вартості - 100%), поставлених протягом травня 2013 - квітня 2014 року, в </w:t>
      </w:r>
      <w:proofErr w:type="spellStart"/>
      <w:r w:rsidRPr="00111480">
        <w:rPr>
          <w:rFonts w:eastAsia="Times New Roman" w:cs="Times New Roman"/>
          <w:color w:val="000000"/>
          <w:szCs w:val="24"/>
          <w:lang w:eastAsia="uk-UA"/>
        </w:rPr>
        <w:t>т.ч</w:t>
      </w:r>
      <w:proofErr w:type="spellEnd"/>
      <w:r w:rsidRPr="00111480">
        <w:rPr>
          <w:rFonts w:eastAsia="Times New Roman" w:cs="Times New Roman"/>
          <w:color w:val="000000"/>
          <w:szCs w:val="24"/>
          <w:lang w:eastAsia="uk-UA"/>
        </w:rPr>
        <w:t>.: в листопаді 2013 року у сумі 100 800 грн. (питома вага 100%), у грудні 2013 року у сумі 165 000 грн. (питома вага 100%), у лютому 2014 року у сумі 103 500 грн. (питома вага 100%).</w:t>
      </w:r>
    </w:p>
    <w:p w14:paraId="7A4A439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Судом встановлено, що інформація, яка викладена податківцями у розділі 3.1.2.2. «Податкова декларація з податку на додану вартість (спеціальний режим оподаткування у сфері сільського господарства)» (</w:t>
      </w:r>
      <w:proofErr w:type="spellStart"/>
      <w:r w:rsidRPr="00111480">
        <w:rPr>
          <w:rFonts w:eastAsia="Times New Roman" w:cs="Times New Roman"/>
          <w:color w:val="000000"/>
          <w:szCs w:val="24"/>
          <w:lang w:eastAsia="uk-UA"/>
        </w:rPr>
        <w:t>а.п</w:t>
      </w:r>
      <w:proofErr w:type="spellEnd"/>
      <w:r w:rsidRPr="00111480">
        <w:rPr>
          <w:rFonts w:eastAsia="Times New Roman" w:cs="Times New Roman"/>
          <w:color w:val="000000"/>
          <w:szCs w:val="24"/>
          <w:lang w:eastAsia="uk-UA"/>
        </w:rPr>
        <w:t>. 95-96 т. 2) Акту № 22/11-28-14-02/31859352 від 08.02.2018, а саме зазначено: «Крім цього, підприємством у заяві (форма №1-РС) не вказані обсяги постачання сільськогосподарських товарів (пшениця) на адресу ТОВ «Круп`яний дім» (код ЄДРПОУ 32892495) у сумі 20 833 грн. (без ПДВ) відповідно податкової накладної від 29.04.2014 №1». Аналогічний запис є і в судово-економічній експертизі на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47-48 т. 2).</w:t>
      </w:r>
    </w:p>
    <w:p w14:paraId="0E0F1C99"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Тобто спеціалістами ГУ ДФС у Кіровоградській області під час перевірки виявлено та включено до питомої ваги суму, яку помилково не вказав голова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у заяві (форма №1-РС).</w:t>
      </w:r>
    </w:p>
    <w:p w14:paraId="74C8C410"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Під час допиту судового-експерта ОСОБА_22 у судовому засіданні від 25.09.2019, остання погодилася з тим, що під час обрахунку питомої ваги вартості сільськогосподарських товарів/послуг необхідно взяти дані 12 послідовних звітних податкових періодів, як і погодилася з тим, що Актом № 22/11-28-14-02/31859352 від 08.02.2018, охоплено перевірку лише з 01.01.2014, а питома вага нею, як експертом, та спеціалістами ГУ ДФС у Кіровоградській області, за період з травня по грудень 2013 </w:t>
      </w:r>
      <w:proofErr w:type="spellStart"/>
      <w:r w:rsidRPr="00111480">
        <w:rPr>
          <w:rFonts w:eastAsia="Times New Roman" w:cs="Times New Roman"/>
          <w:color w:val="000000"/>
          <w:szCs w:val="24"/>
          <w:lang w:eastAsia="uk-UA"/>
        </w:rPr>
        <w:t>рокуне</w:t>
      </w:r>
      <w:proofErr w:type="spellEnd"/>
      <w:r w:rsidRPr="00111480">
        <w:rPr>
          <w:rFonts w:eastAsia="Times New Roman" w:cs="Times New Roman"/>
          <w:color w:val="000000"/>
          <w:szCs w:val="24"/>
          <w:lang w:eastAsia="uk-UA"/>
        </w:rPr>
        <w:t xml:space="preserve"> враховувалася так як документи не надавалися.</w:t>
      </w:r>
    </w:p>
    <w:p w14:paraId="551699A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На питання суду експерт погодилася, що у разі внесення помилкової (належно не перевіреної) інформації головою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у зазначеній заяві та перевірки з травня 2013-по травень 2014рр., фактично розрахунок питомої ваги може бути зовсім інший.</w:t>
      </w:r>
    </w:p>
    <w:p w14:paraId="5F10FDE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Інші докази, які отримані органами досудового слідства до 08.02.2018 року та після внесення відомостей до ЄРДР 15.08.2016 року, тобто після порушення кримінального провадження, суд визнає допустимими, відмовивши в клопотанні сторони захисту, так як вони отримані у відповідності до положень норм </w:t>
      </w:r>
      <w:hyperlink r:id="rId93"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КПК України</w:t>
        </w:r>
      </w:hyperlink>
      <w:r w:rsidRPr="00111480">
        <w:rPr>
          <w:rFonts w:eastAsia="Times New Roman" w:cs="Times New Roman"/>
          <w:color w:val="000000"/>
          <w:szCs w:val="24"/>
          <w:lang w:eastAsia="uk-UA"/>
        </w:rPr>
        <w:t> та містять інформацію про фінансово-господарську діяльність ФГ, а саме докази:</w:t>
      </w:r>
    </w:p>
    <w:p w14:paraId="29EA1C4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платіжне доручення № 3643 від 29.12.2016 платник ТОВ «КРУП`ЯНИЙ ТІК» отримувач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суму 179 532,20(копія)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116 т. 2);</w:t>
      </w:r>
    </w:p>
    <w:p w14:paraId="154CA07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платіжне доручення № 2787 від 19.10.2016 платник ТОВ «КРУПЯ`НИЙ ТІК» отримувач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суму 125 941532,20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117 т. 2);</w:t>
      </w:r>
    </w:p>
    <w:p w14:paraId="37B4138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lastRenderedPageBreak/>
        <w:t>-</w:t>
      </w:r>
      <w:r w:rsidRPr="00111480">
        <w:rPr>
          <w:rFonts w:eastAsia="Times New Roman" w:cs="Times New Roman"/>
          <w:color w:val="000000"/>
          <w:szCs w:val="24"/>
          <w:lang w:eastAsia="uk-UA"/>
        </w:rPr>
        <w:t>акт № ОУ-0000341 здачі прийняття робіт (надання послуг) від 29.12.2016 між ТОВ «КРУПЯ НИЙ ТІК» та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118 т. 2);</w:t>
      </w:r>
    </w:p>
    <w:p w14:paraId="125DDAE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-лист 29.12.2016 «про взаємозалік»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до ТОВ «КРУПЯ НИЙ ТІК»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119 т. 2);</w:t>
      </w:r>
    </w:p>
    <w:p w14:paraId="35A417A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рахунок-фактура № 9 від 28.12.2016 видана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ім`я ТОВ «КРУПЯ`НИЙ ТІК»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120 т. 2);</w:t>
      </w:r>
    </w:p>
    <w:p w14:paraId="732D2B6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накладна № 9 від 28.12.2016 видана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ім`я ТОВ «КРУПЯ`НИЙ ТІК»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121 т. 2);</w:t>
      </w:r>
    </w:p>
    <w:p w14:paraId="26E7DDC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договір купівлі-продажу № 594 від 28.12.2016 укладений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та ТОВ «КРУПЯ`НИЙ ТІК»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122 т. 2);</w:t>
      </w:r>
    </w:p>
    <w:p w14:paraId="2834B5D9"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рахунок-фактура № 3 від 18.10.2016 видана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ім`я ТОВ «КРУПЯ`НИЙ ТІК»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123 т. 2);</w:t>
      </w:r>
    </w:p>
    <w:p w14:paraId="09311E6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накладна № 3 від 18.10.2016 видана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ім`я ТОВ «КРУПЯ`НИЙ ТІК»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124 т. 2);</w:t>
      </w:r>
    </w:p>
    <w:p w14:paraId="3C67FD5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договір купівлі-продажу № 405 від 18.10.2016 укладений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та ТОВ «КРУПЯ`НИЙ ТІК»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125 т. 2);</w:t>
      </w:r>
    </w:p>
    <w:p w14:paraId="7C6F5EC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-лист від 07.03.2018 </w:t>
      </w:r>
      <w:proofErr w:type="spellStart"/>
      <w:r w:rsidRPr="00111480">
        <w:rPr>
          <w:rFonts w:eastAsia="Times New Roman" w:cs="Times New Roman"/>
          <w:color w:val="000000"/>
          <w:szCs w:val="24"/>
          <w:lang w:eastAsia="uk-UA"/>
        </w:rPr>
        <w:t>вих</w:t>
      </w:r>
      <w:proofErr w:type="spellEnd"/>
      <w:r w:rsidRPr="00111480">
        <w:rPr>
          <w:rFonts w:eastAsia="Times New Roman" w:cs="Times New Roman"/>
          <w:color w:val="000000"/>
          <w:szCs w:val="24"/>
          <w:lang w:eastAsia="uk-UA"/>
        </w:rPr>
        <w:t>. 2143/10/11-28-23-02-03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126-127 т. 2) слідчого «про надання документів» на адресу ВКП ФІРМА «ГАНОЛЬ»;</w:t>
      </w:r>
    </w:p>
    <w:p w14:paraId="5793E68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-відповідь ВКП ФІРМА «ГАНОЛЬ» </w:t>
      </w:r>
      <w:proofErr w:type="spellStart"/>
      <w:r w:rsidRPr="00111480">
        <w:rPr>
          <w:rFonts w:eastAsia="Times New Roman" w:cs="Times New Roman"/>
          <w:color w:val="000000"/>
          <w:szCs w:val="24"/>
          <w:lang w:eastAsia="uk-UA"/>
        </w:rPr>
        <w:t>вих</w:t>
      </w:r>
      <w:proofErr w:type="spellEnd"/>
      <w:r w:rsidRPr="00111480">
        <w:rPr>
          <w:rFonts w:eastAsia="Times New Roman" w:cs="Times New Roman"/>
          <w:color w:val="000000"/>
          <w:szCs w:val="24"/>
          <w:lang w:eastAsia="uk-UA"/>
        </w:rPr>
        <w:t xml:space="preserve">. № 1 від 15.03.2018 на адресу старшого слідчого СУ ФР ГУ ДФС у Кіровоградській області на Лист від 07.03.2018 </w:t>
      </w:r>
      <w:proofErr w:type="spellStart"/>
      <w:r w:rsidRPr="00111480">
        <w:rPr>
          <w:rFonts w:eastAsia="Times New Roman" w:cs="Times New Roman"/>
          <w:color w:val="000000"/>
          <w:szCs w:val="24"/>
          <w:lang w:eastAsia="uk-UA"/>
        </w:rPr>
        <w:t>вих</w:t>
      </w:r>
      <w:proofErr w:type="spellEnd"/>
      <w:r w:rsidRPr="00111480">
        <w:rPr>
          <w:rFonts w:eastAsia="Times New Roman" w:cs="Times New Roman"/>
          <w:color w:val="000000"/>
          <w:szCs w:val="24"/>
          <w:lang w:eastAsia="uk-UA"/>
        </w:rPr>
        <w:t>. 2143/10/11-28-23-02-03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128 т. 2);</w:t>
      </w:r>
    </w:p>
    <w:p w14:paraId="5FFF10E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-рахунок-фактура № 1 від 01.06.2016 видана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ім`я ВКП ФІРМА «ГАНОЛЬ»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129 т. 2); Накладна № 1 від 01.06.2016 видана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ім`я ВКП ФІРМА «ГАНОЛЬ»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130 т. 2);</w:t>
      </w:r>
    </w:p>
    <w:p w14:paraId="573905B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-договір поставки № 01/06/16 від 01.06.2016 укладений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та ВКП ФІРМА «ГАНОЛЬ»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131 т. 2); Платіжне доручення № 289 від 01.06.2016 платник ВКП ФІРМА «ГАНОЛЬ» отримувач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на суму 35 262,00(копія)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132 т. 2);</w:t>
      </w:r>
    </w:p>
    <w:p w14:paraId="419C874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-податкова накладна № 12 від 01.06.2016 постачальник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отримувач ВКП ФІРМА «ГАНОЛЬ» 29 385,00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133 т. 2);</w:t>
      </w:r>
    </w:p>
    <w:p w14:paraId="2CFFAF0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-лист від 07.03.2018 </w:t>
      </w:r>
      <w:proofErr w:type="spellStart"/>
      <w:r w:rsidRPr="00111480">
        <w:rPr>
          <w:rFonts w:eastAsia="Times New Roman" w:cs="Times New Roman"/>
          <w:color w:val="000000"/>
          <w:szCs w:val="24"/>
          <w:lang w:eastAsia="uk-UA"/>
        </w:rPr>
        <w:t>вих</w:t>
      </w:r>
      <w:proofErr w:type="spellEnd"/>
      <w:r w:rsidRPr="00111480">
        <w:rPr>
          <w:rFonts w:eastAsia="Times New Roman" w:cs="Times New Roman"/>
          <w:color w:val="000000"/>
          <w:szCs w:val="24"/>
          <w:lang w:eastAsia="uk-UA"/>
        </w:rPr>
        <w:t>. 2142/10/11-28-23-02-03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134-135) слідчого «про надання документів» на адресу ТОВ «АТ КАРГІЛЛ»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134-135 т. 2);</w:t>
      </w:r>
    </w:p>
    <w:p w14:paraId="67EA646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-відповідь ТОВ «АТ КАРГІЛЛ» </w:t>
      </w:r>
      <w:proofErr w:type="spellStart"/>
      <w:r w:rsidRPr="00111480">
        <w:rPr>
          <w:rFonts w:eastAsia="Times New Roman" w:cs="Times New Roman"/>
          <w:color w:val="000000"/>
          <w:szCs w:val="24"/>
          <w:lang w:eastAsia="uk-UA"/>
        </w:rPr>
        <w:t>вих</w:t>
      </w:r>
      <w:proofErr w:type="spellEnd"/>
      <w:r w:rsidRPr="00111480">
        <w:rPr>
          <w:rFonts w:eastAsia="Times New Roman" w:cs="Times New Roman"/>
          <w:color w:val="000000"/>
          <w:szCs w:val="24"/>
          <w:lang w:eastAsia="uk-UA"/>
        </w:rPr>
        <w:t xml:space="preserve">. № 5215 від 22.03.2018 на адресу старшого слідчого СУ ФР ГУ ДФС у Кіровоградській області на Лист від 07.03.2018 </w:t>
      </w:r>
      <w:proofErr w:type="spellStart"/>
      <w:r w:rsidRPr="00111480">
        <w:rPr>
          <w:rFonts w:eastAsia="Times New Roman" w:cs="Times New Roman"/>
          <w:color w:val="000000"/>
          <w:szCs w:val="24"/>
          <w:lang w:eastAsia="uk-UA"/>
        </w:rPr>
        <w:t>вих</w:t>
      </w:r>
      <w:proofErr w:type="spellEnd"/>
      <w:r w:rsidRPr="00111480">
        <w:rPr>
          <w:rFonts w:eastAsia="Times New Roman" w:cs="Times New Roman"/>
          <w:color w:val="000000"/>
          <w:szCs w:val="24"/>
          <w:lang w:eastAsia="uk-UA"/>
        </w:rPr>
        <w:t>. 2143/10/11-28-23-02-03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136-138 т. 2);</w:t>
      </w:r>
    </w:p>
    <w:p w14:paraId="261A9A7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-договір поставки № CVP96705 від 17.11.2016 укладений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та ТОВ «АТ КАРГІЛЛ»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139-141 т. 2); Договір поставки № CVP97001 від 29.11.2016 укладений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та ТОВ «АТ КАРГІЛЛ»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xml:space="preserve">. 142-143 т. 2); Договір </w:t>
      </w:r>
      <w:r w:rsidRPr="00111480">
        <w:rPr>
          <w:rFonts w:eastAsia="Times New Roman" w:cs="Times New Roman"/>
          <w:color w:val="000000"/>
          <w:szCs w:val="24"/>
          <w:lang w:eastAsia="uk-UA"/>
        </w:rPr>
        <w:lastRenderedPageBreak/>
        <w:t>поставки № CVP97357 від 08.12.2016 укладений між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та ТОВ «АТ КАРГІЛЛ»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144-145 т. 2); Видаткова накладна № 5 від 18.11.2016 постачальник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отримувач ТОВ «АТ КАРГІЛЛ» 239 065,50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146 т. 2);</w:t>
      </w:r>
    </w:p>
    <w:p w14:paraId="65A5636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-видаткова накладна № 6 від 30.11.2016 постачальник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отримувач ТОВ «АТ КАРГІЛЛ» 47 033,29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147 т. 2);</w:t>
      </w:r>
    </w:p>
    <w:p w14:paraId="14E471B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-видаткова накладна № 7 від 09.12.2016 постачальник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отримувач ТОВ «АТ КАРГІЛЛ» 102 688,57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148 т. 2);</w:t>
      </w:r>
    </w:p>
    <w:p w14:paraId="1AEC466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-видаткова накладна № 8 від 16.12.2016 постачальник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отримувач ТОВ «АТ КАРГІЛЛ» 73 742,10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149 т. 2);</w:t>
      </w:r>
    </w:p>
    <w:p w14:paraId="75551EE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-податкова накладна № 12 від 18.11.2016 постачальник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отримувач ТОВ «АТ КАРГІЛЛ» 239 065,50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154 т. 2);</w:t>
      </w:r>
    </w:p>
    <w:p w14:paraId="5D90579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Податкова накладна № 22 від 30.11.2016 постачальник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отримувач ТОВ «АТ КАРГІЛЛ» 47 033,29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156 т. 2);</w:t>
      </w:r>
    </w:p>
    <w:p w14:paraId="057C3E0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податкова накладна № 12 від 09.12.2016 постачальник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отримувач ТОВ «АТ КАРГІЛЛ» 102 688,57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158 т. 2);</w:t>
      </w:r>
    </w:p>
    <w:p w14:paraId="0A65538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податкова накладна № 22 від 16.12.2016 постачальник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отримувач ТОВ «АТ КАРГІЛЛ» 73 742,10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160 т. 2);</w:t>
      </w:r>
    </w:p>
    <w:p w14:paraId="6C428E4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платіжне доручення № 35406 від 22.11.2016 платник ТОВ «АТ КАРГІЛЛ», отримувач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286 878,60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162 т. 2);</w:t>
      </w:r>
    </w:p>
    <w:p w14:paraId="505A108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платіжне доручення № 36365 від 30.11.2016 платник ТОВ «АТ КАРГІЛЛ», отримувач ФГ «Агросан»56 439,95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163 т. 2);</w:t>
      </w:r>
    </w:p>
    <w:p w14:paraId="2A386B3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платіжне доручення № 37503 від 09.12.2016 платник ТОВ «АТ КАРГІЛЛ», отримувач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102 688,57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164) т. 2;</w:t>
      </w:r>
    </w:p>
    <w:p w14:paraId="517555C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платіжне доручення № 37914 від 14.12.2016 платник ТОВ «АТ КАРГІЛЛ», отримувач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20 537,71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165 т. 2);</w:t>
      </w:r>
    </w:p>
    <w:p w14:paraId="1D695DE2"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платіжне доручення № 38328 від 19.12.2016 платник ТОВ «АТ КАРГІЛЛ», отримувач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73 742,10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166 т. 2);</w:t>
      </w:r>
    </w:p>
    <w:p w14:paraId="6E437AB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платіжне доручення № 38785 від 21.12.2016 платник ТОВ «АТ КАРГІЛЛ», отримувач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14 748,42 (копія)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167 т. 2);</w:t>
      </w:r>
    </w:p>
    <w:p w14:paraId="2DC7D9F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w:t>
      </w:r>
      <w:r w:rsidRPr="00111480">
        <w:rPr>
          <w:rFonts w:eastAsia="Times New Roman" w:cs="Times New Roman"/>
          <w:color w:val="000000"/>
          <w:szCs w:val="24"/>
          <w:lang w:eastAsia="uk-UA"/>
        </w:rPr>
        <w:t>акт № 1 здачі прийняття робіт (надання послуг) від 10.02.2014, розрахунки між ТОВ "</w:t>
      </w:r>
      <w:proofErr w:type="spellStart"/>
      <w:r w:rsidRPr="00111480">
        <w:rPr>
          <w:rFonts w:eastAsia="Times New Roman" w:cs="Times New Roman"/>
          <w:color w:val="000000"/>
          <w:szCs w:val="24"/>
          <w:lang w:eastAsia="uk-UA"/>
        </w:rPr>
        <w:t>Украгротехдіагностика</w:t>
      </w:r>
      <w:proofErr w:type="spellEnd"/>
      <w:r w:rsidRPr="00111480">
        <w:rPr>
          <w:rFonts w:eastAsia="Times New Roman" w:cs="Times New Roman"/>
          <w:color w:val="000000"/>
          <w:szCs w:val="24"/>
          <w:lang w:eastAsia="uk-UA"/>
        </w:rPr>
        <w:t>» та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w:t>
      </w:r>
      <w:proofErr w:type="spellStart"/>
      <w:r w:rsidRPr="00111480">
        <w:rPr>
          <w:rFonts w:eastAsia="Times New Roman" w:cs="Times New Roman"/>
          <w:color w:val="000000"/>
          <w:szCs w:val="24"/>
          <w:lang w:eastAsia="uk-UA"/>
        </w:rPr>
        <w:t>а.с</w:t>
      </w:r>
      <w:proofErr w:type="spellEnd"/>
      <w:r w:rsidRPr="00111480">
        <w:rPr>
          <w:rFonts w:eastAsia="Times New Roman" w:cs="Times New Roman"/>
          <w:color w:val="000000"/>
          <w:szCs w:val="24"/>
          <w:lang w:eastAsia="uk-UA"/>
        </w:rPr>
        <w:t xml:space="preserve">. 162 т. 3). вказані докази є допустимими доказами у справі, так як підтверджують здійснення </w:t>
      </w:r>
      <w:proofErr w:type="spellStart"/>
      <w:r w:rsidRPr="00111480">
        <w:rPr>
          <w:rFonts w:eastAsia="Times New Roman" w:cs="Times New Roman"/>
          <w:color w:val="000000"/>
          <w:szCs w:val="24"/>
          <w:lang w:eastAsia="uk-UA"/>
        </w:rPr>
        <w:t>фінвансово</w:t>
      </w:r>
      <w:proofErr w:type="spellEnd"/>
      <w:r w:rsidRPr="00111480">
        <w:rPr>
          <w:rFonts w:eastAsia="Times New Roman" w:cs="Times New Roman"/>
          <w:color w:val="000000"/>
          <w:szCs w:val="24"/>
          <w:lang w:eastAsia="uk-UA"/>
        </w:rPr>
        <w:t xml:space="preserve">-господарської діяльності </w:t>
      </w:r>
      <w:proofErr w:type="spellStart"/>
      <w:r w:rsidRPr="00111480">
        <w:rPr>
          <w:rFonts w:eastAsia="Times New Roman" w:cs="Times New Roman"/>
          <w:color w:val="000000"/>
          <w:szCs w:val="24"/>
          <w:lang w:eastAsia="uk-UA"/>
        </w:rPr>
        <w:t>підприєством</w:t>
      </w:r>
      <w:proofErr w:type="spellEnd"/>
      <w:r w:rsidRPr="00111480">
        <w:rPr>
          <w:rFonts w:eastAsia="Times New Roman" w:cs="Times New Roman"/>
          <w:color w:val="000000"/>
          <w:szCs w:val="24"/>
          <w:lang w:eastAsia="uk-UA"/>
        </w:rPr>
        <w:t xml:space="preserve">, яке очолює ОСОБА_1 , однак не є </w:t>
      </w:r>
      <w:proofErr w:type="spellStart"/>
      <w:r w:rsidRPr="00111480">
        <w:rPr>
          <w:rFonts w:eastAsia="Times New Roman" w:cs="Times New Roman"/>
          <w:color w:val="000000"/>
          <w:szCs w:val="24"/>
          <w:lang w:eastAsia="uk-UA"/>
        </w:rPr>
        <w:t>достатнніми</w:t>
      </w:r>
      <w:proofErr w:type="spellEnd"/>
      <w:r w:rsidRPr="00111480">
        <w:rPr>
          <w:rFonts w:eastAsia="Times New Roman" w:cs="Times New Roman"/>
          <w:color w:val="000000"/>
          <w:szCs w:val="24"/>
          <w:lang w:eastAsia="uk-UA"/>
        </w:rPr>
        <w:t xml:space="preserve"> доказами для доведення вини та не доводять вину обвинуваченого ОСОБА_1 у вчиненні інкримінованих йому кримінальних правопорушень.                 Суд, оцінюючи всі докази за даним кримінальним провадженням в їх сукупності, враховує, що практика Європейського суду з прав людини вказує на необхідність оцінювати докази керуючись критерієм доведення «поза розумним сумнівом» (рішення у справі «Федорченко та </w:t>
      </w:r>
      <w:proofErr w:type="spellStart"/>
      <w:r w:rsidRPr="00111480">
        <w:rPr>
          <w:rFonts w:eastAsia="Times New Roman" w:cs="Times New Roman"/>
          <w:color w:val="000000"/>
          <w:szCs w:val="24"/>
          <w:lang w:eastAsia="uk-UA"/>
        </w:rPr>
        <w:t>Лозенко</w:t>
      </w:r>
      <w:proofErr w:type="spellEnd"/>
      <w:r w:rsidRPr="00111480">
        <w:rPr>
          <w:rFonts w:eastAsia="Times New Roman" w:cs="Times New Roman"/>
          <w:color w:val="000000"/>
          <w:szCs w:val="24"/>
          <w:lang w:eastAsia="uk-UA"/>
        </w:rPr>
        <w:t xml:space="preserve"> проти України»). Також має </w:t>
      </w:r>
      <w:r w:rsidRPr="00111480">
        <w:rPr>
          <w:rFonts w:eastAsia="Times New Roman" w:cs="Times New Roman"/>
          <w:color w:val="000000"/>
          <w:szCs w:val="24"/>
          <w:lang w:eastAsia="uk-UA"/>
        </w:rPr>
        <w:lastRenderedPageBreak/>
        <w:t>враховуватися якість доказів, включаючи те, чи не ставлять обставини, за яких вони були отримані, під сумнів їхню надійність та точність (рішення у справі «</w:t>
      </w:r>
      <w:proofErr w:type="spellStart"/>
      <w:r w:rsidRPr="00111480">
        <w:rPr>
          <w:rFonts w:eastAsia="Times New Roman" w:cs="Times New Roman"/>
          <w:color w:val="000000"/>
          <w:szCs w:val="24"/>
          <w:lang w:eastAsia="uk-UA"/>
        </w:rPr>
        <w:t>Вєренцов</w:t>
      </w:r>
      <w:proofErr w:type="spellEnd"/>
      <w:r w:rsidRPr="00111480">
        <w:rPr>
          <w:rFonts w:eastAsia="Times New Roman" w:cs="Times New Roman"/>
          <w:color w:val="000000"/>
          <w:szCs w:val="24"/>
          <w:lang w:eastAsia="uk-UA"/>
        </w:rPr>
        <w:t xml:space="preserve"> проти України»).</w:t>
      </w:r>
      <w:hyperlink r:id="rId94" w:anchor="117" w:tgtFrame="_blank" w:tooltip="Про виконання рішень та застосування практики Європейського суду з прав людини; нормативно-правовий акт № 3477-IV від 23.02.2006" w:history="1">
        <w:r w:rsidRPr="00111480">
          <w:rPr>
            <w:rFonts w:eastAsia="Times New Roman" w:cs="Times New Roman"/>
            <w:color w:val="000000"/>
            <w:szCs w:val="24"/>
            <w:lang w:eastAsia="uk-UA"/>
          </w:rPr>
          <w:t>Статтею 17 Закону України "Про виконання рішень та застосування практики Європейського Суду з прав людини" від 23.02.2006 року</w:t>
        </w:r>
      </w:hyperlink>
      <w:r w:rsidRPr="00111480">
        <w:rPr>
          <w:rFonts w:eastAsia="Times New Roman" w:cs="Times New Roman"/>
          <w:color w:val="000000"/>
          <w:szCs w:val="24"/>
          <w:lang w:eastAsia="uk-UA"/>
        </w:rPr>
        <w:t> передбачено, що "при розгляді справ суди застосовують Конвенцію та практику Суду як джерело права".</w:t>
      </w:r>
    </w:p>
    <w:p w14:paraId="6701623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Так, у п. 49 рішення від 29.06.2006 у справі «</w:t>
      </w:r>
      <w:proofErr w:type="spellStart"/>
      <w:r w:rsidRPr="00111480">
        <w:rPr>
          <w:rFonts w:eastAsia="Times New Roman" w:cs="Times New Roman"/>
          <w:color w:val="000000"/>
          <w:szCs w:val="24"/>
          <w:lang w:eastAsia="uk-UA"/>
        </w:rPr>
        <w:t>Пантелеєнко</w:t>
      </w:r>
      <w:proofErr w:type="spellEnd"/>
      <w:r w:rsidRPr="00111480">
        <w:rPr>
          <w:rFonts w:eastAsia="Times New Roman" w:cs="Times New Roman"/>
          <w:color w:val="000000"/>
          <w:szCs w:val="24"/>
          <w:lang w:eastAsia="uk-UA"/>
        </w:rPr>
        <w:t xml:space="preserve"> проти України» (заява № 11901/02), Європейський суд з прав людини підкреслює, що вираз «відповідно до закону» значною мірою покладає на національне законодавство і державу обов`язок дотримання матеріальних і процесуальних норм.</w:t>
      </w:r>
    </w:p>
    <w:p w14:paraId="3B22E759"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У п. 259 рішення від 21 липня 2011 року у справі «Нечипорук і </w:t>
      </w:r>
      <w:proofErr w:type="spellStart"/>
      <w:r w:rsidRPr="00111480">
        <w:rPr>
          <w:rFonts w:eastAsia="Times New Roman" w:cs="Times New Roman"/>
          <w:color w:val="000000"/>
          <w:szCs w:val="24"/>
          <w:lang w:eastAsia="uk-UA"/>
        </w:rPr>
        <w:t>Йонкало</w:t>
      </w:r>
      <w:proofErr w:type="spellEnd"/>
      <w:r w:rsidRPr="00111480">
        <w:rPr>
          <w:rFonts w:eastAsia="Times New Roman" w:cs="Times New Roman"/>
          <w:color w:val="000000"/>
          <w:szCs w:val="24"/>
          <w:lang w:eastAsia="uk-UA"/>
        </w:rPr>
        <w:t xml:space="preserve"> проти України» (заява № 42310/04) Європейський суд з прав людини зазначив, що докази, отримані в кримінальному провадженні з порушенням встановленого порядку, призводять до його несправедливості в цілому, незалежно від доказової сили таких доказів і від того, чи мало їх використання вирішальне значення для засудження обвинуваченого судом.</w:t>
      </w:r>
    </w:p>
    <w:p w14:paraId="451220B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 п. 73 рішення від 30 червня 2008 року у справі «</w:t>
      </w:r>
      <w:proofErr w:type="spellStart"/>
      <w:r w:rsidRPr="00111480">
        <w:rPr>
          <w:rFonts w:eastAsia="Times New Roman" w:cs="Times New Roman"/>
          <w:color w:val="000000"/>
          <w:szCs w:val="24"/>
          <w:lang w:eastAsia="uk-UA"/>
        </w:rPr>
        <w:t>Гефген</w:t>
      </w:r>
      <w:proofErr w:type="spellEnd"/>
      <w:r w:rsidRPr="00111480">
        <w:rPr>
          <w:rFonts w:eastAsia="Times New Roman" w:cs="Times New Roman"/>
          <w:color w:val="000000"/>
          <w:szCs w:val="24"/>
          <w:lang w:eastAsia="uk-UA"/>
        </w:rPr>
        <w:t xml:space="preserve"> проти Німеччини» (заява № 22978/05) Європейський суд з прав людини для описання доказів, отриманих із порушенням встановленого законом порядку, перейняв доктрину «плодів отруєного дерева», відповідно до якої якщо джерело доказів є неналежним, то всі докази, отримані з його допомогою, будуть такими ж. Як вбачається з усталеної практики ЄСПЛ, зокрема використаної в рішеннях «Балицький проти України», «</w:t>
      </w:r>
      <w:proofErr w:type="spellStart"/>
      <w:r w:rsidRPr="00111480">
        <w:rPr>
          <w:rFonts w:eastAsia="Times New Roman" w:cs="Times New Roman"/>
          <w:color w:val="000000"/>
          <w:szCs w:val="24"/>
          <w:lang w:eastAsia="uk-UA"/>
        </w:rPr>
        <w:t>Тейшейра</w:t>
      </w:r>
      <w:proofErr w:type="spellEnd"/>
      <w:r w:rsidRPr="00111480">
        <w:rPr>
          <w:rFonts w:eastAsia="Times New Roman" w:cs="Times New Roman"/>
          <w:color w:val="000000"/>
          <w:szCs w:val="24"/>
          <w:lang w:eastAsia="uk-UA"/>
        </w:rPr>
        <w:t xml:space="preserve"> де Кастро проти Португалії», «Шабельник проти України», щодо доктрини «плодів отруєного дерева», недопустимими визнаються не лише докази, які безпосередньо отримані внаслідок порушення, а також і докази, які не були б отримані, якби не були отримані перші.</w:t>
      </w:r>
    </w:p>
    <w:p w14:paraId="637DEF16"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Застосовуючи ці положення в даній справі, на підставі </w:t>
      </w:r>
      <w:hyperlink r:id="rId95" w:anchor="117" w:tgtFrame="_blank" w:tooltip="Про виконання рішень та застосування практики Європейського суду з прав людини; нормативно-правовий акт № 3477-IV від 23.02.2006" w:history="1">
        <w:r w:rsidRPr="00111480">
          <w:rPr>
            <w:rFonts w:eastAsia="Times New Roman" w:cs="Times New Roman"/>
            <w:color w:val="000000"/>
            <w:szCs w:val="24"/>
            <w:lang w:eastAsia="uk-UA"/>
          </w:rPr>
          <w:t>ст. 17 Закону України «Про виконання рішень та застосування практики Європейського суду з прав людини»</w:t>
        </w:r>
      </w:hyperlink>
      <w:r w:rsidRPr="00111480">
        <w:rPr>
          <w:rFonts w:eastAsia="Times New Roman" w:cs="Times New Roman"/>
          <w:color w:val="000000"/>
          <w:szCs w:val="24"/>
          <w:lang w:eastAsia="uk-UA"/>
        </w:rPr>
        <w:t>, керуючись ч. 2 ст. </w:t>
      </w:r>
      <w:hyperlink r:id="rId96" w:anchor="77"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8</w:t>
        </w:r>
      </w:hyperlink>
      <w:r w:rsidRPr="00111480">
        <w:rPr>
          <w:rFonts w:eastAsia="Times New Roman" w:cs="Times New Roman"/>
          <w:color w:val="000000"/>
          <w:szCs w:val="24"/>
          <w:lang w:eastAsia="uk-UA"/>
        </w:rPr>
        <w:t>, ч. 5 ст. </w:t>
      </w:r>
      <w:hyperlink r:id="rId97" w:anchor="80"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9 КПК України</w:t>
        </w:r>
      </w:hyperlink>
      <w:r w:rsidRPr="00111480">
        <w:rPr>
          <w:rFonts w:eastAsia="Times New Roman" w:cs="Times New Roman"/>
          <w:color w:val="000000"/>
          <w:szCs w:val="24"/>
          <w:lang w:eastAsia="uk-UA"/>
        </w:rPr>
        <w:t>, суд визнає недопустимими доказами: Акт №22/11-28-14-02/31859352 від 08.02.2018 року про результати позапланової документальної невиїзної перевірки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та податкові повідомлення-рішення №00000091402, №00000101402, №00000111402, №00000121402, 00000131402, які є похідними доказами від первісного (Акту).</w:t>
      </w:r>
    </w:p>
    <w:p w14:paraId="7149FA54"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При цьому, суд, залишаючись безстороннім при оцінці наданих сторонами доказів, у межах дії норм </w:t>
      </w:r>
      <w:hyperlink r:id="rId98"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КПК України</w:t>
        </w:r>
      </w:hyperlink>
      <w:r w:rsidRPr="00111480">
        <w:rPr>
          <w:rFonts w:eastAsia="Times New Roman" w:cs="Times New Roman"/>
          <w:color w:val="000000"/>
          <w:szCs w:val="24"/>
          <w:lang w:eastAsia="uk-UA"/>
        </w:rPr>
        <w:t> позбавлений повноважень здобуття доказів за власною ініціативою, з чого випливає, що суд, оцінивши надані докази, вичерпав можливість отримання доказів.</w:t>
      </w:r>
    </w:p>
    <w:p w14:paraId="3E155277"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Відповідно до ч.2 </w:t>
      </w:r>
      <w:hyperlink r:id="rId99" w:anchor="627815" w:tgtFrame="_blank" w:tooltip="Конвенція про захист прав людини і основоположних свобод; нормативно-правовий акт № ETS N 005 від 04.11.1950" w:history="1">
        <w:r w:rsidRPr="00111480">
          <w:rPr>
            <w:rFonts w:eastAsia="Times New Roman" w:cs="Times New Roman"/>
            <w:color w:val="000000"/>
            <w:szCs w:val="24"/>
            <w:lang w:eastAsia="uk-UA"/>
          </w:rPr>
          <w:t>ст. 6 Конвенції про захист прав людини і основоположних свобод</w:t>
        </w:r>
      </w:hyperlink>
      <w:r w:rsidRPr="00111480">
        <w:rPr>
          <w:rFonts w:eastAsia="Times New Roman" w:cs="Times New Roman"/>
          <w:color w:val="000000"/>
          <w:szCs w:val="24"/>
          <w:lang w:eastAsia="uk-UA"/>
        </w:rPr>
        <w:t xml:space="preserve"> кожен, кого </w:t>
      </w:r>
      <w:proofErr w:type="spellStart"/>
      <w:r w:rsidRPr="00111480">
        <w:rPr>
          <w:rFonts w:eastAsia="Times New Roman" w:cs="Times New Roman"/>
          <w:color w:val="000000"/>
          <w:szCs w:val="24"/>
          <w:lang w:eastAsia="uk-UA"/>
        </w:rPr>
        <w:t>обвинувачено</w:t>
      </w:r>
      <w:proofErr w:type="spellEnd"/>
      <w:r w:rsidRPr="00111480">
        <w:rPr>
          <w:rFonts w:eastAsia="Times New Roman" w:cs="Times New Roman"/>
          <w:color w:val="000000"/>
          <w:szCs w:val="24"/>
          <w:lang w:eastAsia="uk-UA"/>
        </w:rPr>
        <w:t xml:space="preserve"> у вчиненні кримінального правопорушення, вважається невинуватим доти, доки його вину не буде доведено в законному порядку.</w:t>
      </w:r>
    </w:p>
    <w:p w14:paraId="5309731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Згідно </w:t>
      </w:r>
      <w:hyperlink r:id="rId100" w:anchor="194" w:tgtFrame="_blank" w:tooltip="КОНСТИТУЦІЯ УКРАЇНИ; нормативно-правовий акт № 254к/96-ВР від 28.06.1996" w:history="1">
        <w:r w:rsidRPr="00111480">
          <w:rPr>
            <w:rFonts w:eastAsia="Times New Roman" w:cs="Times New Roman"/>
            <w:color w:val="000000"/>
            <w:szCs w:val="24"/>
            <w:lang w:eastAsia="uk-UA"/>
          </w:rPr>
          <w:t>ст. 62 Конституції України</w:t>
        </w:r>
      </w:hyperlink>
      <w:r w:rsidRPr="00111480">
        <w:rPr>
          <w:rFonts w:eastAsia="Times New Roman" w:cs="Times New Roman"/>
          <w:color w:val="000000"/>
          <w:szCs w:val="24"/>
          <w:lang w:eastAsia="uk-UA"/>
        </w:rPr>
        <w:t xml:space="preserve">,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w:t>
      </w:r>
      <w:proofErr w:type="spellStart"/>
      <w:r w:rsidRPr="00111480">
        <w:rPr>
          <w:rFonts w:eastAsia="Times New Roman" w:cs="Times New Roman"/>
          <w:color w:val="000000"/>
          <w:szCs w:val="24"/>
          <w:lang w:eastAsia="uk-UA"/>
        </w:rPr>
        <w:t>вироком</w:t>
      </w:r>
      <w:proofErr w:type="spellEnd"/>
      <w:r w:rsidRPr="00111480">
        <w:rPr>
          <w:rFonts w:eastAsia="Times New Roman" w:cs="Times New Roman"/>
          <w:color w:val="000000"/>
          <w:szCs w:val="24"/>
          <w:lang w:eastAsia="uk-UA"/>
        </w:rPr>
        <w:t xml:space="preserve"> суду. Обвинувачення не може ґрунтуватися на доказах, одержаних незаконним шляхом, а також на припущеннях. Усі сумніви щодо доведеності вини особи </w:t>
      </w:r>
      <w:proofErr w:type="spellStart"/>
      <w:r w:rsidRPr="00111480">
        <w:rPr>
          <w:rFonts w:eastAsia="Times New Roman" w:cs="Times New Roman"/>
          <w:color w:val="000000"/>
          <w:szCs w:val="24"/>
          <w:lang w:eastAsia="uk-UA"/>
        </w:rPr>
        <w:t>тлумачаться</w:t>
      </w:r>
      <w:proofErr w:type="spellEnd"/>
      <w:r w:rsidRPr="00111480">
        <w:rPr>
          <w:rFonts w:eastAsia="Times New Roman" w:cs="Times New Roman"/>
          <w:color w:val="000000"/>
          <w:szCs w:val="24"/>
          <w:lang w:eastAsia="uk-UA"/>
        </w:rPr>
        <w:t xml:space="preserve"> на її користь.</w:t>
      </w:r>
    </w:p>
    <w:p w14:paraId="2C90838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Обов`язок щодо забезпечення презумпції невинуватості і права на справедливий судовий розгляд, передбачених </w:t>
      </w:r>
      <w:hyperlink r:id="rId101" w:anchor="194" w:tgtFrame="_blank" w:tooltip="КОНСТИТУЦІЯ УКРАЇНИ; нормативно-правовий акт № 254к/96-ВР від 28.06.1996" w:history="1">
        <w:r w:rsidRPr="00111480">
          <w:rPr>
            <w:rFonts w:eastAsia="Times New Roman" w:cs="Times New Roman"/>
            <w:color w:val="000000"/>
            <w:szCs w:val="24"/>
            <w:lang w:eastAsia="uk-UA"/>
          </w:rPr>
          <w:t>ст. 62 Конституції України</w:t>
        </w:r>
      </w:hyperlink>
      <w:r w:rsidRPr="00111480">
        <w:rPr>
          <w:rFonts w:eastAsia="Times New Roman" w:cs="Times New Roman"/>
          <w:color w:val="000000"/>
          <w:szCs w:val="24"/>
          <w:lang w:eastAsia="uk-UA"/>
        </w:rPr>
        <w:t xml:space="preserve">, поєднуються з такими ж положеннями ст. </w:t>
      </w:r>
      <w:r w:rsidRPr="00111480">
        <w:rPr>
          <w:rFonts w:eastAsia="Times New Roman" w:cs="Times New Roman"/>
          <w:color w:val="000000"/>
          <w:szCs w:val="24"/>
          <w:lang w:eastAsia="uk-UA"/>
        </w:rPr>
        <w:lastRenderedPageBreak/>
        <w:t>6 Конвенції про захист прав та основоположних свобод 1950 року, яка відповідно до вимог ч.1 </w:t>
      </w:r>
      <w:hyperlink r:id="rId102" w:anchor="30" w:tgtFrame="_blank" w:tooltip="КОНСТИТУЦІЯ УКРАЇНИ; нормативно-правовий акт № 254к/96-ВР від 28.06.1996" w:history="1">
        <w:r w:rsidRPr="00111480">
          <w:rPr>
            <w:rFonts w:eastAsia="Times New Roman" w:cs="Times New Roman"/>
            <w:color w:val="000000"/>
            <w:szCs w:val="24"/>
            <w:lang w:eastAsia="uk-UA"/>
          </w:rPr>
          <w:t>ст. 9 Конституції України</w:t>
        </w:r>
      </w:hyperlink>
      <w:r w:rsidRPr="00111480">
        <w:rPr>
          <w:rFonts w:eastAsia="Times New Roman" w:cs="Times New Roman"/>
          <w:color w:val="000000"/>
          <w:szCs w:val="24"/>
          <w:lang w:eastAsia="uk-UA"/>
        </w:rPr>
        <w:t>, ратифікована 17 липня 1997 року .</w:t>
      </w:r>
    </w:p>
    <w:p w14:paraId="3F13CEC1" w14:textId="77777777" w:rsidR="00111480" w:rsidRPr="00111480" w:rsidRDefault="00DC3AAD" w:rsidP="00111480">
      <w:pPr>
        <w:spacing w:before="100" w:beforeAutospacing="1" w:after="100" w:afterAutospacing="1"/>
        <w:jc w:val="left"/>
        <w:rPr>
          <w:rFonts w:eastAsia="Times New Roman" w:cs="Times New Roman"/>
          <w:color w:val="000000"/>
          <w:szCs w:val="24"/>
          <w:lang w:eastAsia="uk-UA"/>
        </w:rPr>
      </w:pPr>
      <w:hyperlink r:id="rId103" w:anchor="117" w:tgtFrame="_blank" w:tooltip="Про виконання рішень та застосування практики Європейського суду з прав людини; нормативно-правовий акт № 3477-IV від 23.02.2006" w:history="1">
        <w:r w:rsidR="00111480" w:rsidRPr="00111480">
          <w:rPr>
            <w:rFonts w:eastAsia="Times New Roman" w:cs="Times New Roman"/>
            <w:color w:val="000000"/>
            <w:szCs w:val="24"/>
            <w:lang w:eastAsia="uk-UA"/>
          </w:rPr>
          <w:t>Статтею 17 Закону України «Про виконання рішень та застосування практики Європейського Суду з прав людини» від 23.02.2006 року</w:t>
        </w:r>
      </w:hyperlink>
      <w:r w:rsidR="00111480" w:rsidRPr="00111480">
        <w:rPr>
          <w:rFonts w:eastAsia="Times New Roman" w:cs="Times New Roman"/>
          <w:color w:val="000000"/>
          <w:szCs w:val="24"/>
          <w:lang w:eastAsia="uk-UA"/>
        </w:rPr>
        <w:t> передбачено, що «при розгляді справ суди застосовують Конвенцію про практику Суду як джерело права». Так, у справі «</w:t>
      </w:r>
      <w:proofErr w:type="spellStart"/>
      <w:r w:rsidR="00111480" w:rsidRPr="00111480">
        <w:rPr>
          <w:rFonts w:eastAsia="Times New Roman" w:cs="Times New Roman"/>
          <w:color w:val="000000"/>
          <w:szCs w:val="24"/>
          <w:lang w:eastAsia="uk-UA"/>
        </w:rPr>
        <w:t>Barbera</w:t>
      </w:r>
      <w:proofErr w:type="spellEnd"/>
      <w:r w:rsidR="00111480" w:rsidRPr="00111480">
        <w:rPr>
          <w:rFonts w:eastAsia="Times New Roman" w:cs="Times New Roman"/>
          <w:color w:val="000000"/>
          <w:szCs w:val="24"/>
          <w:lang w:eastAsia="uk-UA"/>
        </w:rPr>
        <w:t xml:space="preserve"> </w:t>
      </w:r>
      <w:proofErr w:type="spellStart"/>
      <w:r w:rsidR="00111480" w:rsidRPr="00111480">
        <w:rPr>
          <w:rFonts w:eastAsia="Times New Roman" w:cs="Times New Roman"/>
          <w:color w:val="000000"/>
          <w:szCs w:val="24"/>
          <w:lang w:eastAsia="uk-UA"/>
        </w:rPr>
        <w:t>Messegu</w:t>
      </w:r>
      <w:proofErr w:type="spellEnd"/>
      <w:r w:rsidR="00111480" w:rsidRPr="00111480">
        <w:rPr>
          <w:rFonts w:eastAsia="Times New Roman" w:cs="Times New Roman"/>
          <w:color w:val="000000"/>
          <w:szCs w:val="24"/>
          <w:lang w:eastAsia="uk-UA"/>
        </w:rPr>
        <w:t xml:space="preserve"> </w:t>
      </w:r>
      <w:proofErr w:type="spellStart"/>
      <w:r w:rsidR="00111480" w:rsidRPr="00111480">
        <w:rPr>
          <w:rFonts w:eastAsia="Times New Roman" w:cs="Times New Roman"/>
          <w:color w:val="000000"/>
          <w:szCs w:val="24"/>
          <w:lang w:eastAsia="uk-UA"/>
        </w:rPr>
        <w:t>and</w:t>
      </w:r>
      <w:proofErr w:type="spellEnd"/>
      <w:r w:rsidR="00111480" w:rsidRPr="00111480">
        <w:rPr>
          <w:rFonts w:eastAsia="Times New Roman" w:cs="Times New Roman"/>
          <w:color w:val="000000"/>
          <w:szCs w:val="24"/>
          <w:lang w:eastAsia="uk-UA"/>
        </w:rPr>
        <w:t xml:space="preserve"> </w:t>
      </w:r>
      <w:proofErr w:type="spellStart"/>
      <w:r w:rsidR="00111480" w:rsidRPr="00111480">
        <w:rPr>
          <w:rFonts w:eastAsia="Times New Roman" w:cs="Times New Roman"/>
          <w:color w:val="000000"/>
          <w:szCs w:val="24"/>
          <w:lang w:eastAsia="uk-UA"/>
        </w:rPr>
        <w:t>Jabardo</w:t>
      </w:r>
      <w:proofErr w:type="spellEnd"/>
      <w:r w:rsidR="00111480" w:rsidRPr="00111480">
        <w:rPr>
          <w:rFonts w:eastAsia="Times New Roman" w:cs="Times New Roman"/>
          <w:color w:val="000000"/>
          <w:szCs w:val="24"/>
          <w:lang w:eastAsia="uk-UA"/>
        </w:rPr>
        <w:t xml:space="preserve"> v .</w:t>
      </w:r>
      <w:proofErr w:type="spellStart"/>
      <w:r w:rsidR="00111480" w:rsidRPr="00111480">
        <w:rPr>
          <w:rFonts w:eastAsia="Times New Roman" w:cs="Times New Roman"/>
          <w:color w:val="000000"/>
          <w:szCs w:val="24"/>
          <w:lang w:eastAsia="uk-UA"/>
        </w:rPr>
        <w:t>Spain</w:t>
      </w:r>
      <w:proofErr w:type="spellEnd"/>
      <w:r w:rsidR="00111480" w:rsidRPr="00111480">
        <w:rPr>
          <w:rFonts w:eastAsia="Times New Roman" w:cs="Times New Roman"/>
          <w:color w:val="000000"/>
          <w:szCs w:val="24"/>
          <w:lang w:eastAsia="uk-UA"/>
        </w:rPr>
        <w:t>» від 06.12.1988 року ( п. 146) Європейський Суд з прав людини встановив, що «принцип презумпції невинуватості вимагає, серед іншого, щоб, виконуючи свої обов`язки, судді не розпочинали розгляд справи з упередженої думки, що підсудний вчинив злочин, який йому ставиться в вину; обов`язок доказування лежить на обвинуваченні, і будь- який сумнів має тлумачитися на користь підсудного.</w:t>
      </w:r>
    </w:p>
    <w:p w14:paraId="75EF98BA" w14:textId="77777777" w:rsidR="00111480" w:rsidRPr="00111480" w:rsidRDefault="00DC3AAD" w:rsidP="00111480">
      <w:pPr>
        <w:spacing w:before="100" w:beforeAutospacing="1" w:after="100" w:afterAutospacing="1"/>
        <w:jc w:val="left"/>
        <w:rPr>
          <w:rFonts w:eastAsia="Times New Roman" w:cs="Times New Roman"/>
          <w:color w:val="000000"/>
          <w:szCs w:val="24"/>
          <w:lang w:eastAsia="uk-UA"/>
        </w:rPr>
      </w:pPr>
      <w:hyperlink r:id="rId104" w:anchor="114" w:tgtFrame="_blank" w:tooltip="Кримінальний процесуальний кодекс України; нормативно-правовий акт № 4651-VI від 13.04.2012" w:history="1">
        <w:r w:rsidR="00111480" w:rsidRPr="00111480">
          <w:rPr>
            <w:rFonts w:eastAsia="Times New Roman" w:cs="Times New Roman"/>
            <w:color w:val="000000"/>
            <w:szCs w:val="24"/>
            <w:lang w:eastAsia="uk-UA"/>
          </w:rPr>
          <w:t>Ст. 17 КПК України</w:t>
        </w:r>
      </w:hyperlink>
      <w:r w:rsidR="00111480" w:rsidRPr="00111480">
        <w:rPr>
          <w:rFonts w:eastAsia="Times New Roman" w:cs="Times New Roman"/>
          <w:color w:val="000000"/>
          <w:szCs w:val="24"/>
          <w:lang w:eastAsia="uk-UA"/>
        </w:rPr>
        <w:t xml:space="preserve"> передбачає, що особа вважається невинуватою у вчиненні кримінального правопорушення і не може бути піддана кримінальному покаранню, доки її вину не буде доведено у порядку, передбаченому цим Кодексом, і встановлено обвинувальним </w:t>
      </w:r>
      <w:proofErr w:type="spellStart"/>
      <w:r w:rsidR="00111480" w:rsidRPr="00111480">
        <w:rPr>
          <w:rFonts w:eastAsia="Times New Roman" w:cs="Times New Roman"/>
          <w:color w:val="000000"/>
          <w:szCs w:val="24"/>
          <w:lang w:eastAsia="uk-UA"/>
        </w:rPr>
        <w:t>вироком</w:t>
      </w:r>
      <w:proofErr w:type="spellEnd"/>
      <w:r w:rsidR="00111480" w:rsidRPr="00111480">
        <w:rPr>
          <w:rFonts w:eastAsia="Times New Roman" w:cs="Times New Roman"/>
          <w:color w:val="000000"/>
          <w:szCs w:val="24"/>
          <w:lang w:eastAsia="uk-UA"/>
        </w:rPr>
        <w:t xml:space="preserve"> суду, що набрав законної сили. Ніхто не зобов`язаний доводити свою невинуватість у вчиненні кримінального правопорушення і має бути виправданим, якщо сторона обвинувачення не доведе винуватість особи поза розумним сумнівом.</w:t>
      </w:r>
    </w:p>
    <w:p w14:paraId="03C316E1"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Згідно </w:t>
      </w:r>
      <w:hyperlink r:id="rId105" w:anchor="2722"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373 КПК України</w:t>
        </w:r>
      </w:hyperlink>
      <w:r w:rsidRPr="00111480">
        <w:rPr>
          <w:rFonts w:eastAsia="Times New Roman" w:cs="Times New Roman"/>
          <w:color w:val="000000"/>
          <w:szCs w:val="24"/>
          <w:lang w:eastAsia="uk-UA"/>
        </w:rPr>
        <w:t> , виправдувальний вирок ухвалюється у разі, якщо не доведено, що, що вчинено кримінальне правопорушення в якому обвинувачується особа.</w:t>
      </w:r>
    </w:p>
    <w:p w14:paraId="6E515A3A"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Враховуючи вищенаведене, дослідивши всебічно, повно й неупереджено всі обставини кримінального провадження, керуючись законом, оцінивши кожний доказ з точки зору належності, допустимості, достовірності, сукупність доказів з точки зору достатності та взаємозв`язку, суд вважає, що стороною обвинувачення не надано достатніх, допустимих та обґрунтованих доказів, які б доводили, що вчинено кримінальні правопорушення, злочини, передбачені ч. 1 ст. </w:t>
      </w:r>
      <w:hyperlink r:id="rId106" w:anchor="1143"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212</w:t>
        </w:r>
      </w:hyperlink>
      <w:r w:rsidRPr="00111480">
        <w:rPr>
          <w:rFonts w:eastAsia="Times New Roman" w:cs="Times New Roman"/>
          <w:color w:val="000000"/>
          <w:szCs w:val="24"/>
          <w:lang w:eastAsia="uk-UA"/>
        </w:rPr>
        <w:t> та ч. 1 ст. </w:t>
      </w:r>
      <w:hyperlink r:id="rId107" w:anchor="909904" w:tgtFrame="_blank" w:tooltip="Кримінальний кодекс України; нормативно-правовий акт № 2341-III від 05.04.2001" w:history="1">
        <w:r w:rsidRPr="00111480">
          <w:rPr>
            <w:rFonts w:eastAsia="Times New Roman" w:cs="Times New Roman"/>
            <w:color w:val="000000"/>
            <w:szCs w:val="24"/>
            <w:lang w:eastAsia="uk-UA"/>
          </w:rPr>
          <w:t>366 КК України</w:t>
        </w:r>
      </w:hyperlink>
      <w:r w:rsidRPr="00111480">
        <w:rPr>
          <w:rFonts w:eastAsia="Times New Roman" w:cs="Times New Roman"/>
          <w:color w:val="000000"/>
          <w:szCs w:val="24"/>
          <w:lang w:eastAsia="uk-UA"/>
        </w:rPr>
        <w:t> в яких обвинувачується ОСОБА_1 і він в зв`язку з цим підлягає виправданню, в зв`язку з недоведеністю вини у вчиненні інкримінованих кримінальних правопорушеннях а не закрити через відсутність події, як просила сторона захисту.</w:t>
      </w:r>
    </w:p>
    <w:p w14:paraId="41FF4E8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Цивільний позов по справі не заявлявся.</w:t>
      </w:r>
    </w:p>
    <w:p w14:paraId="7A740A12"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Долю речових доказів після набрання </w:t>
      </w:r>
      <w:proofErr w:type="spellStart"/>
      <w:r w:rsidRPr="00111480">
        <w:rPr>
          <w:rFonts w:eastAsia="Times New Roman" w:cs="Times New Roman"/>
          <w:color w:val="000000"/>
          <w:szCs w:val="24"/>
          <w:lang w:eastAsia="uk-UA"/>
        </w:rPr>
        <w:t>вироком</w:t>
      </w:r>
      <w:proofErr w:type="spellEnd"/>
      <w:r w:rsidRPr="00111480">
        <w:rPr>
          <w:rFonts w:eastAsia="Times New Roman" w:cs="Times New Roman"/>
          <w:color w:val="000000"/>
          <w:szCs w:val="24"/>
          <w:lang w:eastAsia="uk-UA"/>
        </w:rPr>
        <w:t xml:space="preserve"> законної сили необхідно вирішити у відповідності до </w:t>
      </w:r>
      <w:hyperlink r:id="rId108" w:anchor="779"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ст. 100 КПК України</w:t>
        </w:r>
      </w:hyperlink>
      <w:r w:rsidRPr="00111480">
        <w:rPr>
          <w:rFonts w:eastAsia="Times New Roman" w:cs="Times New Roman"/>
          <w:color w:val="000000"/>
          <w:szCs w:val="24"/>
          <w:lang w:eastAsia="uk-UA"/>
        </w:rPr>
        <w:t>.</w:t>
      </w:r>
    </w:p>
    <w:p w14:paraId="50B358DD"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Процесуальні витрати  за проведення експертиз у кримінальному провадженні в розмірі 33432 (тридцять три тисячі чотириста тридцять дві) грн. 00 коп. віднести за рахунок держави.</w:t>
      </w:r>
    </w:p>
    <w:p w14:paraId="0B64E7B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Арешт нерухомого та рухомого майна належного ОСОБА_1 накладений відповідно до ухвали слідчого судді Ленінського районного суду м. Кіровограда від 03.04.2018 року підлягає скасуванню.</w:t>
      </w:r>
    </w:p>
    <w:p w14:paraId="391ADBC8"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Обраний захід забезпечення кримінального провадження відносно обвинуваченого, у виді особистого зобов`язання скасувати.</w:t>
      </w:r>
    </w:p>
    <w:p w14:paraId="566E623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Керуючись ст. </w:t>
      </w:r>
      <w:hyperlink r:id="rId109" w:anchor="2669"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368</w:t>
        </w:r>
      </w:hyperlink>
      <w:r w:rsidRPr="00111480">
        <w:rPr>
          <w:rFonts w:eastAsia="Times New Roman" w:cs="Times New Roman"/>
          <w:color w:val="000000"/>
          <w:szCs w:val="24"/>
          <w:lang w:eastAsia="uk-UA"/>
        </w:rPr>
        <w:t>, </w:t>
      </w:r>
      <w:hyperlink r:id="rId110" w:anchor="2694" w:tgtFrame="_blank" w:tooltip="Кримінальний процесуальний кодекс України; нормативно-правовий акт № 4651-VI від 13.04.2012" w:history="1">
        <w:r w:rsidRPr="00111480">
          <w:rPr>
            <w:rFonts w:eastAsia="Times New Roman" w:cs="Times New Roman"/>
            <w:color w:val="000000"/>
            <w:szCs w:val="24"/>
            <w:lang w:eastAsia="uk-UA"/>
          </w:rPr>
          <w:t>370-374 КПК України</w:t>
        </w:r>
      </w:hyperlink>
      <w:r w:rsidRPr="00111480">
        <w:rPr>
          <w:rFonts w:eastAsia="Times New Roman" w:cs="Times New Roman"/>
          <w:color w:val="000000"/>
          <w:szCs w:val="24"/>
          <w:lang w:eastAsia="uk-UA"/>
        </w:rPr>
        <w:t>, суд, -</w:t>
      </w:r>
    </w:p>
    <w:p w14:paraId="63EAB9B9" w14:textId="77777777" w:rsidR="00FF5BD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                    </w:t>
      </w:r>
      <w:r w:rsidRPr="00111480">
        <w:rPr>
          <w:rFonts w:eastAsia="Times New Roman" w:cs="Times New Roman"/>
          <w:color w:val="000000"/>
          <w:szCs w:val="24"/>
          <w:lang w:eastAsia="uk-UA"/>
        </w:rPr>
        <w:t>                                        </w:t>
      </w:r>
    </w:p>
    <w:p w14:paraId="46D11FC0" w14:textId="77777777" w:rsidR="00FF5BD0" w:rsidRDefault="00FF5BD0" w:rsidP="00111480">
      <w:pPr>
        <w:spacing w:before="100" w:beforeAutospacing="1" w:after="100" w:afterAutospacing="1"/>
        <w:jc w:val="left"/>
        <w:rPr>
          <w:rFonts w:eastAsia="Times New Roman" w:cs="Times New Roman"/>
          <w:color w:val="000000"/>
          <w:szCs w:val="24"/>
          <w:lang w:eastAsia="uk-UA"/>
        </w:rPr>
      </w:pPr>
    </w:p>
    <w:p w14:paraId="63BBD583" w14:textId="3EE3DE3A" w:rsidR="00111480" w:rsidRPr="00111480" w:rsidRDefault="00111480" w:rsidP="00FF5BD0">
      <w:pPr>
        <w:spacing w:before="100" w:beforeAutospacing="1" w:after="100" w:afterAutospacing="1"/>
        <w:jc w:val="center"/>
        <w:rPr>
          <w:rFonts w:eastAsia="Times New Roman" w:cs="Times New Roman"/>
          <w:color w:val="000000"/>
          <w:szCs w:val="24"/>
          <w:lang w:eastAsia="uk-UA"/>
        </w:rPr>
      </w:pPr>
      <w:r w:rsidRPr="00111480">
        <w:rPr>
          <w:rFonts w:eastAsia="Times New Roman" w:cs="Times New Roman"/>
          <w:b/>
          <w:bCs/>
          <w:color w:val="000000"/>
          <w:szCs w:val="24"/>
          <w:lang w:eastAsia="uk-UA"/>
        </w:rPr>
        <w:lastRenderedPageBreak/>
        <w:t>УХВАЛИВ:</w:t>
      </w:r>
    </w:p>
    <w:p w14:paraId="37FAFF7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39377B">
        <w:rPr>
          <w:rFonts w:eastAsia="Times New Roman" w:cs="Times New Roman"/>
          <w:color w:val="000000"/>
          <w:szCs w:val="24"/>
          <w:highlight w:val="yellow"/>
          <w:lang w:eastAsia="uk-UA"/>
        </w:rPr>
        <w:t>ОСОБА_1 визнати невинуватим у пред`явлених обвинуваченнях за вчинення кримінальних правопорушень, злочинів, передбачених ч. 1 ст. </w:t>
      </w:r>
      <w:hyperlink r:id="rId111" w:anchor="1143" w:tgtFrame="_blank" w:tooltip="Кримінальний кодекс України; нормативно-правовий акт № 2341-III від 05.04.2001" w:history="1">
        <w:r w:rsidRPr="0039377B">
          <w:rPr>
            <w:rFonts w:eastAsia="Times New Roman" w:cs="Times New Roman"/>
            <w:color w:val="000000"/>
            <w:szCs w:val="24"/>
            <w:highlight w:val="yellow"/>
            <w:lang w:eastAsia="uk-UA"/>
          </w:rPr>
          <w:t>212</w:t>
        </w:r>
      </w:hyperlink>
      <w:r w:rsidRPr="0039377B">
        <w:rPr>
          <w:rFonts w:eastAsia="Times New Roman" w:cs="Times New Roman"/>
          <w:color w:val="000000"/>
          <w:szCs w:val="24"/>
          <w:highlight w:val="yellow"/>
          <w:lang w:eastAsia="uk-UA"/>
        </w:rPr>
        <w:t> та ч. 1 ст. </w:t>
      </w:r>
      <w:hyperlink r:id="rId112" w:anchor="909904" w:tgtFrame="_blank" w:tooltip="Кримінальний кодекс України; нормативно-правовий акт № 2341-III від 05.04.2001" w:history="1">
        <w:r w:rsidRPr="0039377B">
          <w:rPr>
            <w:rFonts w:eastAsia="Times New Roman" w:cs="Times New Roman"/>
            <w:color w:val="000000"/>
            <w:szCs w:val="24"/>
            <w:highlight w:val="yellow"/>
            <w:lang w:eastAsia="uk-UA"/>
          </w:rPr>
          <w:t>366 КК України</w:t>
        </w:r>
      </w:hyperlink>
      <w:r w:rsidRPr="0039377B">
        <w:rPr>
          <w:rFonts w:eastAsia="Times New Roman" w:cs="Times New Roman"/>
          <w:color w:val="000000"/>
          <w:szCs w:val="24"/>
          <w:highlight w:val="yellow"/>
          <w:lang w:eastAsia="uk-UA"/>
        </w:rPr>
        <w:t xml:space="preserve"> в </w:t>
      </w:r>
      <w:proofErr w:type="spellStart"/>
      <w:r w:rsidRPr="0039377B">
        <w:rPr>
          <w:rFonts w:eastAsia="Times New Roman" w:cs="Times New Roman"/>
          <w:color w:val="000000"/>
          <w:szCs w:val="24"/>
          <w:highlight w:val="yellow"/>
          <w:lang w:eastAsia="uk-UA"/>
        </w:rPr>
        <w:t>з`язку</w:t>
      </w:r>
      <w:proofErr w:type="spellEnd"/>
      <w:r w:rsidRPr="0039377B">
        <w:rPr>
          <w:rFonts w:eastAsia="Times New Roman" w:cs="Times New Roman"/>
          <w:color w:val="000000"/>
          <w:szCs w:val="24"/>
          <w:highlight w:val="yellow"/>
          <w:lang w:eastAsia="uk-UA"/>
        </w:rPr>
        <w:t xml:space="preserve"> з не доведенням, що ним вчинено кримінальні правопорушення, передбачені ч. 1 ст. </w:t>
      </w:r>
      <w:hyperlink r:id="rId113" w:anchor="1143" w:tgtFrame="_blank" w:tooltip="Кримінальний кодекс України; нормативно-правовий акт № 2341-III від 05.04.2001" w:history="1">
        <w:r w:rsidRPr="0039377B">
          <w:rPr>
            <w:rFonts w:eastAsia="Times New Roman" w:cs="Times New Roman"/>
            <w:color w:val="000000"/>
            <w:szCs w:val="24"/>
            <w:highlight w:val="yellow"/>
            <w:lang w:eastAsia="uk-UA"/>
          </w:rPr>
          <w:t>212</w:t>
        </w:r>
      </w:hyperlink>
      <w:r w:rsidRPr="0039377B">
        <w:rPr>
          <w:rFonts w:eastAsia="Times New Roman" w:cs="Times New Roman"/>
          <w:color w:val="000000"/>
          <w:szCs w:val="24"/>
          <w:highlight w:val="yellow"/>
          <w:lang w:eastAsia="uk-UA"/>
        </w:rPr>
        <w:t> та ч. 1 ст. </w:t>
      </w:r>
      <w:hyperlink r:id="rId114" w:anchor="909904" w:tgtFrame="_blank" w:tooltip="Кримінальний кодекс України; нормативно-правовий акт № 2341-III від 05.04.2001" w:history="1">
        <w:r w:rsidRPr="0039377B">
          <w:rPr>
            <w:rFonts w:eastAsia="Times New Roman" w:cs="Times New Roman"/>
            <w:color w:val="000000"/>
            <w:szCs w:val="24"/>
            <w:highlight w:val="yellow"/>
            <w:lang w:eastAsia="uk-UA"/>
          </w:rPr>
          <w:t>366 КК України</w:t>
        </w:r>
      </w:hyperlink>
      <w:r w:rsidRPr="0039377B">
        <w:rPr>
          <w:rFonts w:eastAsia="Times New Roman" w:cs="Times New Roman"/>
          <w:color w:val="000000"/>
          <w:szCs w:val="24"/>
          <w:highlight w:val="yellow"/>
          <w:lang w:eastAsia="uk-UA"/>
        </w:rPr>
        <w:t>.</w:t>
      </w:r>
    </w:p>
    <w:p w14:paraId="33287D1C"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Обраний захід забезпечення кримінального провадження ОСОБА_1 у вигляді особистого зобов`язання скасувати.</w:t>
      </w:r>
    </w:p>
    <w:p w14:paraId="33546A13"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Понесені судові витрати на залучення експертів в розмірі 33432 (тридцять три тисячі чотириста тридцять дві) грн. 00 коп. віднести за рахунок держави.</w:t>
      </w:r>
    </w:p>
    <w:p w14:paraId="487618A5"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 xml:space="preserve">Речові  докази після набрання </w:t>
      </w:r>
      <w:proofErr w:type="spellStart"/>
      <w:r w:rsidRPr="00111480">
        <w:rPr>
          <w:rFonts w:eastAsia="Times New Roman" w:cs="Times New Roman"/>
          <w:b/>
          <w:bCs/>
          <w:color w:val="000000"/>
          <w:szCs w:val="24"/>
          <w:lang w:eastAsia="uk-UA"/>
        </w:rPr>
        <w:t>вироком</w:t>
      </w:r>
      <w:proofErr w:type="spellEnd"/>
      <w:r w:rsidRPr="00111480">
        <w:rPr>
          <w:rFonts w:eastAsia="Times New Roman" w:cs="Times New Roman"/>
          <w:b/>
          <w:bCs/>
          <w:color w:val="000000"/>
          <w:szCs w:val="24"/>
          <w:lang w:eastAsia="uk-UA"/>
        </w:rPr>
        <w:t xml:space="preserve"> законної сили:</w:t>
      </w:r>
    </w:p>
    <w:p w14:paraId="759C3F31"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копію договору </w:t>
      </w:r>
      <w:proofErr w:type="spellStart"/>
      <w:r w:rsidRPr="00111480">
        <w:rPr>
          <w:rFonts w:eastAsia="Times New Roman" w:cs="Times New Roman"/>
          <w:color w:val="000000"/>
          <w:szCs w:val="24"/>
          <w:lang w:eastAsia="uk-UA"/>
        </w:rPr>
        <w:t>банківськогог</w:t>
      </w:r>
      <w:proofErr w:type="spellEnd"/>
      <w:r w:rsidRPr="00111480">
        <w:rPr>
          <w:rFonts w:eastAsia="Times New Roman" w:cs="Times New Roman"/>
          <w:color w:val="000000"/>
          <w:szCs w:val="24"/>
          <w:lang w:eastAsia="uk-UA"/>
        </w:rPr>
        <w:t xml:space="preserve"> рахунку №21/PRO/2013/0641 від 01.06.2013 року з додатками на 5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06311F0F"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копію договору №КК78081 від 04.06.2013 року з додатками на 11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2581376D"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копію договору про внесення змін до договору банківського рахунку №21/PRO/2013/0641 від 01.06.2014 року з додатками на 6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6938142E"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копію паспорта та ідентифікаційного коду ОСОБА_1 ;</w:t>
      </w:r>
    </w:p>
    <w:p w14:paraId="276B22C5"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копії заяв про відкриття поточного рахунку на 2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5421B549"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копію опитувальника "Терра Банк - </w:t>
      </w:r>
      <w:proofErr w:type="spellStart"/>
      <w:r w:rsidRPr="00111480">
        <w:rPr>
          <w:rFonts w:eastAsia="Times New Roman" w:cs="Times New Roman"/>
          <w:color w:val="000000"/>
          <w:szCs w:val="24"/>
          <w:lang w:eastAsia="uk-UA"/>
        </w:rPr>
        <w:t>юр.особи</w:t>
      </w:r>
      <w:proofErr w:type="spellEnd"/>
      <w:r w:rsidRPr="00111480">
        <w:rPr>
          <w:rFonts w:eastAsia="Times New Roman" w:cs="Times New Roman"/>
          <w:color w:val="000000"/>
          <w:szCs w:val="24"/>
          <w:lang w:eastAsia="uk-UA"/>
        </w:rPr>
        <w:t>" від 01.06.2013 року;</w:t>
      </w:r>
    </w:p>
    <w:p w14:paraId="2C348391"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копії електронних повідомлень відповідей щодо взяття на облік закриття рахунка платника податків в органи ДПС в 2 </w:t>
      </w:r>
      <w:proofErr w:type="spellStart"/>
      <w:r w:rsidRPr="00111480">
        <w:rPr>
          <w:rFonts w:eastAsia="Times New Roman" w:cs="Times New Roman"/>
          <w:color w:val="000000"/>
          <w:szCs w:val="24"/>
          <w:lang w:eastAsia="uk-UA"/>
        </w:rPr>
        <w:t>екз</w:t>
      </w:r>
      <w:proofErr w:type="spellEnd"/>
      <w:r w:rsidRPr="00111480">
        <w:rPr>
          <w:rFonts w:eastAsia="Times New Roman" w:cs="Times New Roman"/>
          <w:color w:val="000000"/>
          <w:szCs w:val="24"/>
          <w:lang w:eastAsia="uk-UA"/>
        </w:rPr>
        <w:t xml:space="preserve">. на 2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 xml:space="preserve"> кожен;</w:t>
      </w:r>
    </w:p>
    <w:p w14:paraId="75A8278A"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копію довідки НОМЕР_7 з ЄДРПОУ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4F01DF7B"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копію виписки АБ№684160 з ЄДРПОУ та ФОП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15E73F63"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копію свідоцтва про державну реєстрацію юридичної особи АОО №829794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63777A4D"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копію повідомлення про взяття на облік платника </w:t>
      </w:r>
      <w:proofErr w:type="spellStart"/>
      <w:r w:rsidRPr="00111480">
        <w:rPr>
          <w:rFonts w:eastAsia="Times New Roman" w:cs="Times New Roman"/>
          <w:color w:val="000000"/>
          <w:szCs w:val="24"/>
          <w:lang w:eastAsia="uk-UA"/>
        </w:rPr>
        <w:t>єдинного</w:t>
      </w:r>
      <w:proofErr w:type="spellEnd"/>
      <w:r w:rsidRPr="00111480">
        <w:rPr>
          <w:rFonts w:eastAsia="Times New Roman" w:cs="Times New Roman"/>
          <w:color w:val="000000"/>
          <w:szCs w:val="24"/>
          <w:lang w:eastAsia="uk-UA"/>
        </w:rPr>
        <w:t xml:space="preserve"> внеску №691/25-01 від 18.04.12 р.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799BC4CB"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копію довідки про взяття на облік платника </w:t>
      </w:r>
      <w:proofErr w:type="spellStart"/>
      <w:r w:rsidRPr="00111480">
        <w:rPr>
          <w:rFonts w:eastAsia="Times New Roman" w:cs="Times New Roman"/>
          <w:color w:val="000000"/>
          <w:szCs w:val="24"/>
          <w:lang w:eastAsia="uk-UA"/>
        </w:rPr>
        <w:t>єдинного</w:t>
      </w:r>
      <w:proofErr w:type="spellEnd"/>
      <w:r w:rsidRPr="00111480">
        <w:rPr>
          <w:rFonts w:eastAsia="Times New Roman" w:cs="Times New Roman"/>
          <w:color w:val="000000"/>
          <w:szCs w:val="24"/>
          <w:lang w:eastAsia="uk-UA"/>
        </w:rPr>
        <w:t xml:space="preserve"> внеску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67D9A45E"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копію розпорядження №117-р від 20.02.2002 року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23839779"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копію протоколу загальних зборів учасників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від 22.02.2002 р.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0A56B0F6"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копію наказу №1 від 22.02.2002 р.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3ACF8317"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копію статуту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 xml:space="preserve">" на 9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 xml:space="preserve"> - залишити при матеріалах кримінального провадження;</w:t>
      </w:r>
    </w:p>
    <w:p w14:paraId="45E4EC43"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виписку по особовим рахункам за період з 01.01.2014 року по 21.05.2015 року № НОМЕР_2 на 3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7A48972F"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виписку по особовим рахункам за період з 01.01.2014 року по 21.05.2015 року № НОМЕР_8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4DDCE5E7"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виписку по рахунку ФГ "ДЮК" №26000123509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2E6CA443"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рахунок - фактуру №28 від 30.09.2015 року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18E673E9"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видаткова накладна №28 від 30.09.2015 року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5BF975C1"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податкову накладну №412 від 30.09.2015р.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0C274B3A"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договір №09/2015 від 30.09.2015р.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5A7DA8F1"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виписку по рахунку ФГ "Дюк" №26000123508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21C6FA39"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податкову накладну №1 від 15.05.2014 р.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697A19EC"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накладну №2 від 20.02.2015 р.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0C415BF0"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договір №11/02/2015 року від 11.02.2015 року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4270BA90"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специфікацію № 1 від 11.02.2015 року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79B1FEE0"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накладку №1 від 05.05.2014 р.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3C8BCC0A"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договір №15/5-2014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5A1F6E6D"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lastRenderedPageBreak/>
        <w:t xml:space="preserve">- специфікацію №1 від 15.05.2014 р.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02DC40CA"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видаткову накладну №12 від 21.05.2014 року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56AE3C28"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витяги по рахунку ФГ "Дюк"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75469BE7"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податкова накладна №2 від 20.02.2015 року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30D7E7CD"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догорів 05/2014 від 21.05.2014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w:t>
      </w:r>
    </w:p>
    <w:p w14:paraId="65E4791D" w14:textId="77777777" w:rsidR="00111480" w:rsidRPr="00111480" w:rsidRDefault="00111480" w:rsidP="00FF5BD0">
      <w:pPr>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 податкову накладну №2/2 від 21.05.2014 р. на 1 </w:t>
      </w:r>
      <w:proofErr w:type="spellStart"/>
      <w:r w:rsidRPr="00111480">
        <w:rPr>
          <w:rFonts w:eastAsia="Times New Roman" w:cs="Times New Roman"/>
          <w:color w:val="000000"/>
          <w:szCs w:val="24"/>
          <w:lang w:eastAsia="uk-UA"/>
        </w:rPr>
        <w:t>арк</w:t>
      </w:r>
      <w:proofErr w:type="spellEnd"/>
      <w:r w:rsidRPr="00111480">
        <w:rPr>
          <w:rFonts w:eastAsia="Times New Roman" w:cs="Times New Roman"/>
          <w:color w:val="000000"/>
          <w:szCs w:val="24"/>
          <w:lang w:eastAsia="uk-UA"/>
        </w:rPr>
        <w:t xml:space="preserve">, які зберігаються при </w:t>
      </w:r>
      <w:proofErr w:type="spellStart"/>
      <w:r w:rsidRPr="00111480">
        <w:rPr>
          <w:rFonts w:eastAsia="Times New Roman" w:cs="Times New Roman"/>
          <w:color w:val="000000"/>
          <w:szCs w:val="24"/>
          <w:lang w:eastAsia="uk-UA"/>
        </w:rPr>
        <w:t>матеріаліх</w:t>
      </w:r>
      <w:proofErr w:type="spellEnd"/>
      <w:r w:rsidRPr="00111480">
        <w:rPr>
          <w:rFonts w:eastAsia="Times New Roman" w:cs="Times New Roman"/>
          <w:color w:val="000000"/>
          <w:szCs w:val="24"/>
          <w:lang w:eastAsia="uk-UA"/>
        </w:rPr>
        <w:t xml:space="preserve"> справи - повернути ФГ "</w:t>
      </w:r>
      <w:proofErr w:type="spellStart"/>
      <w:r w:rsidRPr="00111480">
        <w:rPr>
          <w:rFonts w:eastAsia="Times New Roman" w:cs="Times New Roman"/>
          <w:color w:val="000000"/>
          <w:szCs w:val="24"/>
          <w:lang w:eastAsia="uk-UA"/>
        </w:rPr>
        <w:t>Агросан</w:t>
      </w:r>
      <w:proofErr w:type="spellEnd"/>
      <w:r w:rsidRPr="00111480">
        <w:rPr>
          <w:rFonts w:eastAsia="Times New Roman" w:cs="Times New Roman"/>
          <w:color w:val="000000"/>
          <w:szCs w:val="24"/>
          <w:lang w:eastAsia="uk-UA"/>
        </w:rPr>
        <w:t>"</w:t>
      </w:r>
      <w:r w:rsidRPr="00111480">
        <w:rPr>
          <w:rFonts w:eastAsia="Times New Roman" w:cs="Times New Roman"/>
          <w:b/>
          <w:bCs/>
          <w:color w:val="000000"/>
          <w:szCs w:val="24"/>
          <w:lang w:eastAsia="uk-UA"/>
        </w:rPr>
        <w:t>.</w:t>
      </w:r>
    </w:p>
    <w:p w14:paraId="09073EFB"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 xml:space="preserve">Накладений арешт на нерухоме та рухоме майно ОСОБА_1 на суму 3032000 грн, відповідно до ухвали слідчого судді Ленінського районного суду м. Кіровограда від 03.04.2018 року, а саме: </w:t>
      </w:r>
      <w:proofErr w:type="spellStart"/>
      <w:r w:rsidRPr="00111480">
        <w:rPr>
          <w:rFonts w:eastAsia="Times New Roman" w:cs="Times New Roman"/>
          <w:color w:val="000000"/>
          <w:szCs w:val="24"/>
          <w:lang w:eastAsia="uk-UA"/>
        </w:rPr>
        <w:t>зумельна</w:t>
      </w:r>
      <w:proofErr w:type="spellEnd"/>
      <w:r w:rsidRPr="00111480">
        <w:rPr>
          <w:rFonts w:eastAsia="Times New Roman" w:cs="Times New Roman"/>
          <w:color w:val="000000"/>
          <w:szCs w:val="24"/>
          <w:lang w:eastAsia="uk-UA"/>
        </w:rPr>
        <w:t xml:space="preserve"> ділянка, площею 8.9591 га; комбайн </w:t>
      </w:r>
      <w:proofErr w:type="spellStart"/>
      <w:r w:rsidRPr="00111480">
        <w:rPr>
          <w:rFonts w:eastAsia="Times New Roman" w:cs="Times New Roman"/>
          <w:color w:val="000000"/>
          <w:szCs w:val="24"/>
          <w:lang w:eastAsia="uk-UA"/>
        </w:rPr>
        <w:t>земнозбиральний</w:t>
      </w:r>
      <w:proofErr w:type="spellEnd"/>
      <w:r w:rsidRPr="00111480">
        <w:rPr>
          <w:rFonts w:eastAsia="Times New Roman" w:cs="Times New Roman"/>
          <w:color w:val="000000"/>
          <w:szCs w:val="24"/>
          <w:lang w:eastAsia="uk-UA"/>
        </w:rPr>
        <w:t>, марки КЗС-11 "Дніпро-35", рік випуску 2012, свідоцтво НОМЕР_9 , номерний знак НОМЕР_10 , дата реєстрації 18.02.2015 року; комбайн зернозбиральний марки КЗС-9-1 "Славутич", рік випуску 2013, свідоцтво НОМЕР_11 , номерний знак НОМЕР_12 , дата реєстрації 08.05.2013 року - скасувати.</w:t>
      </w:r>
    </w:p>
    <w:p w14:paraId="7607D6CE"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Вирок може бути оскаржений до Кропивницького апеляційного суду через Новоукраїнський районний суд протягом тридцяти днів з моменту його проголошення.</w:t>
      </w:r>
    </w:p>
    <w:p w14:paraId="25C8A2CF"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color w:val="000000"/>
          <w:szCs w:val="24"/>
          <w:lang w:eastAsia="uk-UA"/>
        </w:rPr>
        <w:t>Вирок набирає законної сили після закінчення строку подання апеляційної скарги, якщо таку скаргу не було подано. У разі подання апеляційної скарги судове рішення, якщо його не скасовано, набирає законної сили після ухвалення рішення судом апеляційної інстанції.</w:t>
      </w:r>
    </w:p>
    <w:p w14:paraId="1D1AB059" w14:textId="77777777" w:rsidR="00111480" w:rsidRPr="00111480" w:rsidRDefault="00111480" w:rsidP="00111480">
      <w:pPr>
        <w:spacing w:before="100" w:beforeAutospacing="1" w:after="100" w:afterAutospacing="1"/>
        <w:jc w:val="left"/>
        <w:rPr>
          <w:rFonts w:eastAsia="Times New Roman" w:cs="Times New Roman"/>
          <w:color w:val="000000"/>
          <w:szCs w:val="24"/>
          <w:lang w:eastAsia="uk-UA"/>
        </w:rPr>
      </w:pPr>
      <w:r w:rsidRPr="00111480">
        <w:rPr>
          <w:rFonts w:eastAsia="Times New Roman" w:cs="Times New Roman"/>
          <w:b/>
          <w:bCs/>
          <w:color w:val="000000"/>
          <w:szCs w:val="24"/>
          <w:lang w:eastAsia="uk-UA"/>
        </w:rPr>
        <w:t>       Головуючий:                                  О. А. Гарбуз</w:t>
      </w:r>
    </w:p>
    <w:p w14:paraId="67C26D2F" w14:textId="77777777" w:rsidR="00111480" w:rsidRPr="00111480" w:rsidRDefault="00111480">
      <w:pPr>
        <w:rPr>
          <w:rFonts w:cs="Times New Roman"/>
          <w:szCs w:val="24"/>
        </w:rPr>
      </w:pPr>
    </w:p>
    <w:sectPr w:rsidR="00111480" w:rsidRPr="00111480" w:rsidSect="00F75760">
      <w:headerReference w:type="first" r:id="rId115"/>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8C005" w14:textId="77777777" w:rsidR="00DC3AAD" w:rsidRDefault="00DC3AAD" w:rsidP="00111480">
      <w:r>
        <w:separator/>
      </w:r>
    </w:p>
  </w:endnote>
  <w:endnote w:type="continuationSeparator" w:id="0">
    <w:p w14:paraId="08B0E1DD" w14:textId="77777777" w:rsidR="00DC3AAD" w:rsidRDefault="00DC3AAD" w:rsidP="0011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BD5BE" w14:textId="77777777" w:rsidR="00DC3AAD" w:rsidRDefault="00DC3AAD" w:rsidP="00111480">
      <w:r>
        <w:separator/>
      </w:r>
    </w:p>
  </w:footnote>
  <w:footnote w:type="continuationSeparator" w:id="0">
    <w:p w14:paraId="11E63B5B" w14:textId="77777777" w:rsidR="00DC3AAD" w:rsidRDefault="00DC3AAD" w:rsidP="00111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2347" w14:textId="01A1C514" w:rsidR="00F75760" w:rsidRPr="00FF5BD0" w:rsidRDefault="00DC3AAD">
    <w:pPr>
      <w:pStyle w:val="a3"/>
      <w:rPr>
        <w:color w:val="2F5496" w:themeColor="accent1" w:themeShade="BF"/>
      </w:rPr>
    </w:pPr>
    <w:hyperlink r:id="rId1" w:history="1">
      <w:r w:rsidR="00F75760" w:rsidRPr="00FF5BD0">
        <w:rPr>
          <w:rStyle w:val="a7"/>
          <w:color w:val="2F5496" w:themeColor="accent1" w:themeShade="BF"/>
        </w:rPr>
        <w:t>https://reyestr.court.gov.ua/Review/92833610</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004"/>
    <w:rsid w:val="00111480"/>
    <w:rsid w:val="00284703"/>
    <w:rsid w:val="0039377B"/>
    <w:rsid w:val="005C5F74"/>
    <w:rsid w:val="0060088A"/>
    <w:rsid w:val="009B17CC"/>
    <w:rsid w:val="00BA3977"/>
    <w:rsid w:val="00CB0215"/>
    <w:rsid w:val="00D50980"/>
    <w:rsid w:val="00DC3AAD"/>
    <w:rsid w:val="00E34004"/>
    <w:rsid w:val="00F75760"/>
    <w:rsid w:val="00FF5B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FD410"/>
  <w15:chartTrackingRefBased/>
  <w15:docId w15:val="{357E5EB6-5A0E-4A56-AAC1-B04B73FD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215"/>
    <w:pPr>
      <w:spacing w:after="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1480"/>
    <w:pPr>
      <w:tabs>
        <w:tab w:val="center" w:pos="4677"/>
        <w:tab w:val="right" w:pos="9355"/>
      </w:tabs>
    </w:pPr>
  </w:style>
  <w:style w:type="character" w:customStyle="1" w:styleId="a4">
    <w:name w:val="Верхний колонтитул Знак"/>
    <w:basedOn w:val="a0"/>
    <w:link w:val="a3"/>
    <w:uiPriority w:val="99"/>
    <w:rsid w:val="00111480"/>
    <w:rPr>
      <w:rFonts w:ascii="Times New Roman" w:hAnsi="Times New Roman"/>
      <w:sz w:val="24"/>
    </w:rPr>
  </w:style>
  <w:style w:type="paragraph" w:styleId="a5">
    <w:name w:val="footer"/>
    <w:basedOn w:val="a"/>
    <w:link w:val="a6"/>
    <w:uiPriority w:val="99"/>
    <w:unhideWhenUsed/>
    <w:rsid w:val="00111480"/>
    <w:pPr>
      <w:tabs>
        <w:tab w:val="center" w:pos="4677"/>
        <w:tab w:val="right" w:pos="9355"/>
      </w:tabs>
    </w:pPr>
  </w:style>
  <w:style w:type="character" w:customStyle="1" w:styleId="a6">
    <w:name w:val="Нижний колонтитул Знак"/>
    <w:basedOn w:val="a0"/>
    <w:link w:val="a5"/>
    <w:uiPriority w:val="99"/>
    <w:rsid w:val="00111480"/>
    <w:rPr>
      <w:rFonts w:ascii="Times New Roman" w:hAnsi="Times New Roman"/>
      <w:sz w:val="24"/>
    </w:rPr>
  </w:style>
  <w:style w:type="character" w:styleId="a7">
    <w:name w:val="Hyperlink"/>
    <w:basedOn w:val="a0"/>
    <w:uiPriority w:val="99"/>
    <w:unhideWhenUsed/>
    <w:rsid w:val="00F75760"/>
    <w:rPr>
      <w:color w:val="0563C1" w:themeColor="hyperlink"/>
      <w:u w:val="single"/>
    </w:rPr>
  </w:style>
  <w:style w:type="character" w:styleId="a8">
    <w:name w:val="Unresolved Mention"/>
    <w:basedOn w:val="a0"/>
    <w:uiPriority w:val="99"/>
    <w:semiHidden/>
    <w:unhideWhenUsed/>
    <w:rsid w:val="00F75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599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4083/ed_2020_11_07/pravo1/T10_2755.html?pravo=1" TargetMode="External"/><Relationship Id="rId117" Type="http://schemas.openxmlformats.org/officeDocument/2006/relationships/theme" Target="theme/theme1.xml"/><Relationship Id="rId21" Type="http://schemas.openxmlformats.org/officeDocument/2006/relationships/hyperlink" Target="http://search.ligazakon.ua/l_doc2.nsf/link1/an_11584/ed_2020_11_07/pravo1/T10_2755.html?pravo=1" TargetMode="External"/><Relationship Id="rId42" Type="http://schemas.openxmlformats.org/officeDocument/2006/relationships/hyperlink" Target="http://search.ligazakon.ua/l_doc2.nsf/link1/an_15454/ed_2020_11_07/pravo1/T10_2755.html?pravo=1" TargetMode="External"/><Relationship Id="rId47" Type="http://schemas.openxmlformats.org/officeDocument/2006/relationships/hyperlink" Target="http://search.ligazakon.ua/l_doc2.nsf/link1/an_10647/ed_2020_11_07/pravo1/T10_2755.html?pravo=1" TargetMode="External"/><Relationship Id="rId63" Type="http://schemas.openxmlformats.org/officeDocument/2006/relationships/hyperlink" Target="http://search.ligazakon.ua/l_doc2.nsf/link1/an_704/ed_2020_09_11/pravo1/T124651.html?pravo=1" TargetMode="External"/><Relationship Id="rId68" Type="http://schemas.openxmlformats.org/officeDocument/2006/relationships/hyperlink" Target="http://search.ligazakon.ua/l_doc2.nsf/link1/an_909904/ed_2020_10_27/pravo1/T012341.html?pravo=1" TargetMode="External"/><Relationship Id="rId84" Type="http://schemas.openxmlformats.org/officeDocument/2006/relationships/hyperlink" Target="http://search.ligazakon.ua/l_doc2.nsf/link1/ed_2020_09_11/pravo1/T124651.html?pravo=1" TargetMode="External"/><Relationship Id="rId89" Type="http://schemas.openxmlformats.org/officeDocument/2006/relationships/hyperlink" Target="http://search.ligazakon.ua/l_doc2.nsf/link1/ed_2011_10_20/pravo1/KS11067.html?pravo=1" TargetMode="External"/><Relationship Id="rId112" Type="http://schemas.openxmlformats.org/officeDocument/2006/relationships/hyperlink" Target="http://search.ligazakon.ua/l_doc2.nsf/link1/an_909904/ed_2020_10_27/pravo1/T012341.html?pravo=1" TargetMode="External"/><Relationship Id="rId16" Type="http://schemas.openxmlformats.org/officeDocument/2006/relationships/hyperlink" Target="http://search.ligazakon.ua/l_doc2.nsf/link1/an_11317/ed_2020_11_07/pravo1/T10_2755.html?pravo=1" TargetMode="External"/><Relationship Id="rId107" Type="http://schemas.openxmlformats.org/officeDocument/2006/relationships/hyperlink" Target="http://search.ligazakon.ua/l_doc2.nsf/link1/an_909904/ed_2020_10_27/pravo1/T012341.html?pravo=1" TargetMode="External"/><Relationship Id="rId11" Type="http://schemas.openxmlformats.org/officeDocument/2006/relationships/hyperlink" Target="http://search.ligazakon.ua/l_doc2.nsf/link1/an_60/ed_2020_07_14/pravo1/T990996.html?pravo=1" TargetMode="External"/><Relationship Id="rId32" Type="http://schemas.openxmlformats.org/officeDocument/2006/relationships/hyperlink" Target="http://search.ligazakon.ua/l_doc2.nsf/link1/an_15454/ed_2020_11_07/pravo1/T10_2755.html?pravo=1" TargetMode="External"/><Relationship Id="rId37" Type="http://schemas.openxmlformats.org/officeDocument/2006/relationships/hyperlink" Target="http://search.ligazakon.ua/l_doc2.nsf/link1/an_15454/ed_2020_11_07/pravo1/T10_2755.html?pravo=1" TargetMode="External"/><Relationship Id="rId53" Type="http://schemas.openxmlformats.org/officeDocument/2006/relationships/hyperlink" Target="http://search.ligazakon.ua/l_doc2.nsf/link1/ed_2014_11_14/pravo1/RE25009.html?pravo=1" TargetMode="External"/><Relationship Id="rId58" Type="http://schemas.openxmlformats.org/officeDocument/2006/relationships/hyperlink" Target="http://search.ligazakon.ua/l_doc2.nsf/link1/an_909904/ed_2020_10_27/pravo1/T012341.html?pravo=1" TargetMode="External"/><Relationship Id="rId74" Type="http://schemas.openxmlformats.org/officeDocument/2006/relationships/hyperlink" Target="http://search.ligazakon.ua/l_doc2.nsf/link1/an_909904/ed_2020_10_27/pravo1/T012341.html?pravo=1" TargetMode="External"/><Relationship Id="rId79" Type="http://schemas.openxmlformats.org/officeDocument/2006/relationships/hyperlink" Target="http://search.ligazakon.ua/l_doc2.nsf/link1/an_8/ed_2020_09_11/pravo1/T124651.html?pravo=1" TargetMode="External"/><Relationship Id="rId102" Type="http://schemas.openxmlformats.org/officeDocument/2006/relationships/hyperlink" Target="http://search.ligazakon.ua/l_doc2.nsf/link1/an_30/ed_2019_09_03/pravo1/Z960254K.html?pravo=1" TargetMode="External"/><Relationship Id="rId5" Type="http://schemas.openxmlformats.org/officeDocument/2006/relationships/endnotes" Target="endnotes.xml"/><Relationship Id="rId90" Type="http://schemas.openxmlformats.org/officeDocument/2006/relationships/hyperlink" Target="http://search.ligazakon.ua/l_doc2.nsf/link1/an_679/ed_2020_09_11/pravo1/T124651.html?pravo=1" TargetMode="External"/><Relationship Id="rId95" Type="http://schemas.openxmlformats.org/officeDocument/2006/relationships/hyperlink" Target="http://search.ligazakon.ua/l_doc2.nsf/link1/an_117/ed_2012_10_16/pravo1/T063477.html?pravo=1" TargetMode="External"/><Relationship Id="rId22" Type="http://schemas.openxmlformats.org/officeDocument/2006/relationships/hyperlink" Target="http://search.ligazakon.ua/l_doc2.nsf/link1/an_11579/ed_2020_11_07/pravo1/T10_2755.html?pravo=1" TargetMode="External"/><Relationship Id="rId27" Type="http://schemas.openxmlformats.org/officeDocument/2006/relationships/hyperlink" Target="http://search.ligazakon.ua/l_doc2.nsf/link1/an_14082/ed_2020_11_07/pravo1/T10_2755.html?pravo=1" TargetMode="External"/><Relationship Id="rId43" Type="http://schemas.openxmlformats.org/officeDocument/2006/relationships/hyperlink" Target="http://search.ligazakon.ua/l_doc2.nsf/link1/an_15454/ed_2020_11_07/pravo1/T10_2755.html?pravo=1" TargetMode="External"/><Relationship Id="rId48" Type="http://schemas.openxmlformats.org/officeDocument/2006/relationships/hyperlink" Target="http://search.ligazakon.ua/l_doc2.nsf/link1/an_12854/ed_2020_11_07/pravo1/T10_2755.html?pravo=1" TargetMode="External"/><Relationship Id="rId64" Type="http://schemas.openxmlformats.org/officeDocument/2006/relationships/hyperlink" Target="http://search.ligazakon.ua/l_doc2.nsf/link1/an_1143/ed_2020_10_27/pravo1/T012341.html?pravo=1" TargetMode="External"/><Relationship Id="rId69" Type="http://schemas.openxmlformats.org/officeDocument/2006/relationships/hyperlink" Target="http://search.ligazakon.ua/l_doc2.nsf/link1/an_909904/ed_2020_10_27/pravo1/T012341.html?pravo=1" TargetMode="External"/><Relationship Id="rId113" Type="http://schemas.openxmlformats.org/officeDocument/2006/relationships/hyperlink" Target="http://search.ligazakon.ua/l_doc2.nsf/link1/an_1143/ed_2020_10_27/pravo1/T012341.html?pravo=1" TargetMode="External"/><Relationship Id="rId80" Type="http://schemas.openxmlformats.org/officeDocument/2006/relationships/hyperlink" Target="http://search.ligazakon.ua/l_doc2.nsf/link1/an_80/ed_2020_09_11/pravo1/T124651.html?pravo=1" TargetMode="External"/><Relationship Id="rId85" Type="http://schemas.openxmlformats.org/officeDocument/2006/relationships/hyperlink" Target="http://search.ligazakon.ua/l_doc2.nsf/link1/an_676/ed_2020_09_11/pravo1/T124651.html?pravo=1" TargetMode="External"/><Relationship Id="rId12" Type="http://schemas.openxmlformats.org/officeDocument/2006/relationships/hyperlink" Target="http://search.ligazakon.ua/l_doc2.nsf/link1/an_11319/ed_2020_11_07/pravo1/T10_2755.html?pravo=1" TargetMode="External"/><Relationship Id="rId17" Type="http://schemas.openxmlformats.org/officeDocument/2006/relationships/hyperlink" Target="http://search.ligazakon.ua/l_doc2.nsf/link1/an_11316/ed_2020_11_07/pravo1/T10_2755.html?pravo=1" TargetMode="External"/><Relationship Id="rId33" Type="http://schemas.openxmlformats.org/officeDocument/2006/relationships/hyperlink" Target="http://search.ligazakon.ua/l_doc2.nsf/link1/an_15454/ed_2020_11_07/pravo1/T10_2755.html?pravo=1" TargetMode="External"/><Relationship Id="rId38" Type="http://schemas.openxmlformats.org/officeDocument/2006/relationships/hyperlink" Target="http://search.ligazakon.ua/l_doc2.nsf/link1/an_15454/ed_2020_11_07/pravo1/T10_2755.html?pravo=1" TargetMode="External"/><Relationship Id="rId59" Type="http://schemas.openxmlformats.org/officeDocument/2006/relationships/hyperlink" Target="http://search.ligazakon.ua/l_doc2.nsf/link1/an_15454/ed_2020_11_07/pravo1/T10_2755.html?pravo=1" TargetMode="External"/><Relationship Id="rId103" Type="http://schemas.openxmlformats.org/officeDocument/2006/relationships/hyperlink" Target="http://search.ligazakon.ua/l_doc2.nsf/link1/an_117/ed_2012_10_16/pravo1/T063477.html?pravo=1" TargetMode="External"/><Relationship Id="rId108" Type="http://schemas.openxmlformats.org/officeDocument/2006/relationships/hyperlink" Target="http://search.ligazakon.ua/l_doc2.nsf/link1/an_779/ed_2020_09_11/pravo1/T124651.html?pravo=1" TargetMode="External"/><Relationship Id="rId54" Type="http://schemas.openxmlformats.org/officeDocument/2006/relationships/hyperlink" Target="http://search.ligazakon.ua/l_doc2.nsf/link1/an_15454/ed_2020_11_07/pravo1/T10_2755.html?pravo=1" TargetMode="External"/><Relationship Id="rId70" Type="http://schemas.openxmlformats.org/officeDocument/2006/relationships/hyperlink" Target="http://search.ligazakon.ua/l_doc2.nsf/link1/an_1143/ed_2020_10_27/pravo1/T012341.html?pravo=1" TargetMode="External"/><Relationship Id="rId75" Type="http://schemas.openxmlformats.org/officeDocument/2006/relationships/hyperlink" Target="http://search.ligazakon.ua/l_doc2.nsf/link1/an_712/ed_2020_09_11/pravo1/T124651.html?pravo=1" TargetMode="External"/><Relationship Id="rId91" Type="http://schemas.openxmlformats.org/officeDocument/2006/relationships/hyperlink" Target="http://search.ligazakon.ua/l_doc2.nsf/link1/ed_2019_09_03/pravo1/Z960254K.html?pravo=1" TargetMode="External"/><Relationship Id="rId96" Type="http://schemas.openxmlformats.org/officeDocument/2006/relationships/hyperlink" Target="http://search.ligazakon.ua/l_doc2.nsf/link1/an_77/ed_2020_09_11/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10_27/pravo1/T012341.html?pravo=1" TargetMode="External"/><Relationship Id="rId23" Type="http://schemas.openxmlformats.org/officeDocument/2006/relationships/hyperlink" Target="http://search.ligazakon.ua/l_doc2.nsf/link1/an_12074/ed_2020_11_07/pravo1/T10_2755.html?pravo=1" TargetMode="External"/><Relationship Id="rId28" Type="http://schemas.openxmlformats.org/officeDocument/2006/relationships/hyperlink" Target="http://search.ligazakon.ua/l_doc2.nsf/link1/an_15454/ed_2020_11_07/pravo1/T10_2755.html?pravo=1" TargetMode="External"/><Relationship Id="rId49" Type="http://schemas.openxmlformats.org/officeDocument/2006/relationships/hyperlink" Target="http://search.ligazakon.ua/l_doc2.nsf/link1/an_12854/ed_2020_11_07/pravo1/T10_2755.html?pravo=1" TargetMode="External"/><Relationship Id="rId114" Type="http://schemas.openxmlformats.org/officeDocument/2006/relationships/hyperlink" Target="http://search.ligazakon.ua/l_doc2.nsf/link1/an_909904/ed_2020_10_27/pravo1/T012341.html?pravo=1" TargetMode="External"/><Relationship Id="rId10" Type="http://schemas.openxmlformats.org/officeDocument/2006/relationships/hyperlink" Target="http://search.ligazakon.ua/l_doc2.nsf/link1/an_205/ed_2019_09_03/pravo1/Z960254K.html?pravo=1" TargetMode="External"/><Relationship Id="rId31" Type="http://schemas.openxmlformats.org/officeDocument/2006/relationships/hyperlink" Target="http://search.ligazakon.ua/l_doc2.nsf/link1/an_60/ed_2020_07_14/pravo1/T990996.html?pravo=1" TargetMode="External"/><Relationship Id="rId44" Type="http://schemas.openxmlformats.org/officeDocument/2006/relationships/hyperlink" Target="http://search.ligazakon.ua/l_doc2.nsf/link1/an_205/ed_2019_09_03/pravo1/Z960254K.html?pravo=1" TargetMode="External"/><Relationship Id="rId52" Type="http://schemas.openxmlformats.org/officeDocument/2006/relationships/hyperlink" Target="http://search.ligazakon.ua/l_doc2.nsf/link1/an_15454/ed_2020_11_07/pravo1/T10_2755.html?pravo=1" TargetMode="External"/><Relationship Id="rId60" Type="http://schemas.openxmlformats.org/officeDocument/2006/relationships/hyperlink" Target="http://search.ligazakon.ua/l_doc2.nsf/link1/ed_2020_11_07/pravo1/T10_2755.html?pravo=1" TargetMode="External"/><Relationship Id="rId65" Type="http://schemas.openxmlformats.org/officeDocument/2006/relationships/hyperlink" Target="http://search.ligazakon.ua/l_doc2.nsf/link1/an_1143/ed_2020_10_27/pravo1/T012341.html?pravo=1" TargetMode="External"/><Relationship Id="rId73" Type="http://schemas.openxmlformats.org/officeDocument/2006/relationships/hyperlink" Target="http://search.ligazakon.ua/l_doc2.nsf/link1/an_1143/ed_2020_10_27/pravo1/T012341.html?pravo=1" TargetMode="External"/><Relationship Id="rId78" Type="http://schemas.openxmlformats.org/officeDocument/2006/relationships/hyperlink" Target="http://search.ligazakon.ua/l_doc2.nsf/link1/an_909904/ed_2020_10_27/pravo1/T012341.html?pravo=1" TargetMode="External"/><Relationship Id="rId81" Type="http://schemas.openxmlformats.org/officeDocument/2006/relationships/hyperlink" Target="http://search.ligazakon.ua/l_doc2.nsf/link1/an_137/ed_2020_09_11/pravo1/T124651.html?pravo=1" TargetMode="External"/><Relationship Id="rId86" Type="http://schemas.openxmlformats.org/officeDocument/2006/relationships/hyperlink" Target="http://search.ligazakon.ua/l_doc2.nsf/link1/an_763/ed_2020_09_11/pravo1/T124651.html?pravo=1" TargetMode="External"/><Relationship Id="rId94" Type="http://schemas.openxmlformats.org/officeDocument/2006/relationships/hyperlink" Target="http://search.ligazakon.ua/l_doc2.nsf/link1/an_117/ed_2012_10_16/pravo1/T063477.html?pravo=1" TargetMode="External"/><Relationship Id="rId99" Type="http://schemas.openxmlformats.org/officeDocument/2006/relationships/hyperlink" Target="http://search.ligazakon.ua/l_doc2.nsf/link1/an_627815/ed_2009_05_27/pravo1/MU50K02U.html?pravo=1" TargetMode="External"/><Relationship Id="rId101" Type="http://schemas.openxmlformats.org/officeDocument/2006/relationships/hyperlink" Target="http://search.ligazakon.ua/l_doc2.nsf/link1/an_194/ed_2019_09_03/pravo1/Z960254K.html?pravo=1" TargetMode="External"/><Relationship Id="rId4" Type="http://schemas.openxmlformats.org/officeDocument/2006/relationships/footnotes" Target="footnotes.xml"/><Relationship Id="rId9" Type="http://schemas.openxmlformats.org/officeDocument/2006/relationships/hyperlink" Target="http://search.ligazakon.ua/l_doc2.nsf/link1/an_909904/ed_2020_10_27/pravo1/T012341.html?pravo=1" TargetMode="External"/><Relationship Id="rId13" Type="http://schemas.openxmlformats.org/officeDocument/2006/relationships/hyperlink" Target="http://search.ligazakon.ua/l_doc2.nsf/link1/an_11317/ed_2020_11_07/pravo1/T10_2755.html?pravo=1" TargetMode="External"/><Relationship Id="rId18" Type="http://schemas.openxmlformats.org/officeDocument/2006/relationships/hyperlink" Target="http://search.ligazakon.ua/l_doc2.nsf/link1/an_11321/ed_2020_11_07/pravo1/T10_2755.html?pravo=1" TargetMode="External"/><Relationship Id="rId39" Type="http://schemas.openxmlformats.org/officeDocument/2006/relationships/hyperlink" Target="http://search.ligazakon.ua/l_doc2.nsf/link1/an_15454/ed_2020_11_07/pravo1/T10_2755.html?pravo=1" TargetMode="External"/><Relationship Id="rId109" Type="http://schemas.openxmlformats.org/officeDocument/2006/relationships/hyperlink" Target="http://search.ligazakon.ua/l_doc2.nsf/link1/an_2669/ed_2020_09_11/pravo1/T124651.html?pravo=1" TargetMode="External"/><Relationship Id="rId34" Type="http://schemas.openxmlformats.org/officeDocument/2006/relationships/hyperlink" Target="http://search.ligazakon.ua/l_doc2.nsf/link1/ed_2014_11_14/pravo1/RE25009.html?pravo=1" TargetMode="External"/><Relationship Id="rId50" Type="http://schemas.openxmlformats.org/officeDocument/2006/relationships/hyperlink" Target="http://search.ligazakon.ua/l_doc2.nsf/link1/an_15392/ed_2020_11_07/pravo1/T10_2755.html?pravo=1" TargetMode="External"/><Relationship Id="rId55" Type="http://schemas.openxmlformats.org/officeDocument/2006/relationships/hyperlink" Target="http://search.ligazakon.ua/l_doc2.nsf/link1/an_15454/ed_2020_11_07/pravo1/T10_2755.html?pravo=1" TargetMode="External"/><Relationship Id="rId76" Type="http://schemas.openxmlformats.org/officeDocument/2006/relationships/hyperlink" Target="http://search.ligazakon.ua/l_doc2.nsf/link1/an_1143/ed_2020_10_27/pravo1/T012341.html?pravo=1" TargetMode="External"/><Relationship Id="rId97" Type="http://schemas.openxmlformats.org/officeDocument/2006/relationships/hyperlink" Target="http://search.ligazakon.ua/l_doc2.nsf/link1/an_80/ed_2020_09_11/pravo1/T124651.html?pravo=1" TargetMode="External"/><Relationship Id="rId104" Type="http://schemas.openxmlformats.org/officeDocument/2006/relationships/hyperlink" Target="http://search.ligazakon.ua/l_doc2.nsf/link1/an_114/ed_2020_09_11/pravo1/T124651.html?pravo=1" TargetMode="External"/><Relationship Id="rId7" Type="http://schemas.openxmlformats.org/officeDocument/2006/relationships/hyperlink" Target="http://search.ligazakon.ua/l_doc2.nsf/link1/an_909904/ed_2020_10_27/pravo1/T012341.html?pravo=1" TargetMode="External"/><Relationship Id="rId71" Type="http://schemas.openxmlformats.org/officeDocument/2006/relationships/hyperlink" Target="http://search.ligazakon.ua/l_doc2.nsf/link1/an_1143/ed_2020_10_27/pravo1/T012341.html?pravo=1" TargetMode="External"/><Relationship Id="rId92" Type="http://schemas.openxmlformats.org/officeDocument/2006/relationships/hyperlink" Target="http://search.ligazakon.ua/l_doc2.nsf/link1/an_15454/ed_2020_11_07/pravo1/T10_2755.html?pravo=1" TargetMode="External"/><Relationship Id="rId2" Type="http://schemas.openxmlformats.org/officeDocument/2006/relationships/settings" Target="settings.xml"/><Relationship Id="rId29" Type="http://schemas.openxmlformats.org/officeDocument/2006/relationships/hyperlink" Target="http://search.ligazakon.ua/l_doc2.nsf/link1/an_346/ed_2020_10_16/pravo1/T030436.html?pravo=1" TargetMode="External"/><Relationship Id="rId24" Type="http://schemas.openxmlformats.org/officeDocument/2006/relationships/hyperlink" Target="http://search.ligazakon.ua/l_doc2.nsf/link1/an_13287/ed_2020_11_07/pravo1/T10_2755.html?pravo=1" TargetMode="External"/><Relationship Id="rId40" Type="http://schemas.openxmlformats.org/officeDocument/2006/relationships/hyperlink" Target="http://search.ligazakon.ua/l_doc2.nsf/link1/an_15454/ed_2020_11_07/pravo1/T10_2755.html?pravo=1" TargetMode="External"/><Relationship Id="rId45" Type="http://schemas.openxmlformats.org/officeDocument/2006/relationships/hyperlink" Target="http://search.ligazakon.ua/l_doc2.nsf/link1/ed_2020_07_14/pravo1/T990996.html?pravo=1" TargetMode="External"/><Relationship Id="rId66" Type="http://schemas.openxmlformats.org/officeDocument/2006/relationships/hyperlink" Target="http://search.ligazakon.ua/l_doc2.nsf/link1/ed_2004_10_08/pravo1/VS04177.html?pravo=1" TargetMode="External"/><Relationship Id="rId87" Type="http://schemas.openxmlformats.org/officeDocument/2006/relationships/hyperlink" Target="http://search.ligazakon.ua/l_doc2.nsf/link1/an_671/ed_2020_09_11/pravo1/T124651.html?pravo=1" TargetMode="External"/><Relationship Id="rId110" Type="http://schemas.openxmlformats.org/officeDocument/2006/relationships/hyperlink" Target="http://search.ligazakon.ua/l_doc2.nsf/link1/an_2694/ed_2020_09_11/pravo1/T124651.html?pravo=1" TargetMode="External"/><Relationship Id="rId115" Type="http://schemas.openxmlformats.org/officeDocument/2006/relationships/header" Target="header1.xml"/><Relationship Id="rId61" Type="http://schemas.openxmlformats.org/officeDocument/2006/relationships/hyperlink" Target="http://search.ligazakon.ua/l_doc2.nsf/link1/an_704/ed_2020_09_11/pravo1/T124651.html?pravo=1" TargetMode="External"/><Relationship Id="rId82" Type="http://schemas.openxmlformats.org/officeDocument/2006/relationships/hyperlink" Target="http://search.ligazakon.ua/l_doc2.nsf/link1/an_137/ed_2020_09_11/pravo1/T124651.html?pravo=1" TargetMode="External"/><Relationship Id="rId19" Type="http://schemas.openxmlformats.org/officeDocument/2006/relationships/hyperlink" Target="http://search.ligazakon.ua/l_doc2.nsf/link1/an_11317/ed_2020_11_07/pravo1/T10_2755.html?pravo=1" TargetMode="External"/><Relationship Id="rId14" Type="http://schemas.openxmlformats.org/officeDocument/2006/relationships/hyperlink" Target="http://search.ligazakon.ua/l_doc2.nsf/link1/an_11316/ed_2020_11_07/pravo1/T10_2755.html?pravo=1" TargetMode="External"/><Relationship Id="rId30" Type="http://schemas.openxmlformats.org/officeDocument/2006/relationships/hyperlink" Target="http://search.ligazakon.ua/l_doc2.nsf/link1/ed_2018_06_20/pravo1/REG704.html?pravo=1" TargetMode="External"/><Relationship Id="rId35" Type="http://schemas.openxmlformats.org/officeDocument/2006/relationships/hyperlink" Target="http://search.ligazakon.ua/l_doc2.nsf/link1/ed_2020_11_07/pravo1/T10_2755.html?pravo=1" TargetMode="External"/><Relationship Id="rId56" Type="http://schemas.openxmlformats.org/officeDocument/2006/relationships/hyperlink" Target="http://search.ligazakon.ua/l_doc2.nsf/link1/an_15454/ed_2020_11_07/pravo1/T10_2755.html?pravo=1" TargetMode="External"/><Relationship Id="rId77" Type="http://schemas.openxmlformats.org/officeDocument/2006/relationships/hyperlink" Target="http://search.ligazakon.ua/l_doc2.nsf/link1/an_909904/ed_2020_10_27/pravo1/T012341.html?pravo=1" TargetMode="External"/><Relationship Id="rId100" Type="http://schemas.openxmlformats.org/officeDocument/2006/relationships/hyperlink" Target="http://search.ligazakon.ua/l_doc2.nsf/link1/an_194/ed_2019_09_03/pravo1/Z960254K.html?pravo=1" TargetMode="External"/><Relationship Id="rId105" Type="http://schemas.openxmlformats.org/officeDocument/2006/relationships/hyperlink" Target="http://search.ligazakon.ua/l_doc2.nsf/link1/an_2722/ed_2020_09_11/pravo1/T124651.html?pravo=1" TargetMode="External"/><Relationship Id="rId8" Type="http://schemas.openxmlformats.org/officeDocument/2006/relationships/hyperlink" Target="http://search.ligazakon.ua/l_doc2.nsf/link1/an_1143/ed_2020_10_27/pravo1/T012341.html?pravo=1" TargetMode="External"/><Relationship Id="rId51" Type="http://schemas.openxmlformats.org/officeDocument/2006/relationships/hyperlink" Target="http://search.ligazakon.ua/l_doc2.nsf/link1/an_15454/ed_2020_11_07/pravo1/T10_2755.html?pravo=1" TargetMode="External"/><Relationship Id="rId72" Type="http://schemas.openxmlformats.org/officeDocument/2006/relationships/hyperlink" Target="http://search.ligazakon.ua/l_doc2.nsf/link1/an_909904/ed_2020_10_27/pravo1/T012341.html?pravo=1" TargetMode="External"/><Relationship Id="rId93" Type="http://schemas.openxmlformats.org/officeDocument/2006/relationships/hyperlink" Target="http://search.ligazakon.ua/l_doc2.nsf/link1/ed_2020_09_11/pravo1/T124651.html?pravo=1" TargetMode="External"/><Relationship Id="rId98" Type="http://schemas.openxmlformats.org/officeDocument/2006/relationships/hyperlink" Target="http://search.ligazakon.ua/l_doc2.nsf/link1/ed_2020_09_11/pravo1/T124651.html?pravo=1" TargetMode="External"/><Relationship Id="rId3" Type="http://schemas.openxmlformats.org/officeDocument/2006/relationships/webSettings" Target="webSettings.xml"/><Relationship Id="rId25" Type="http://schemas.openxmlformats.org/officeDocument/2006/relationships/hyperlink" Target="http://search.ligazakon.ua/l_doc2.nsf/link1/an_14086/ed_2020_11_07/pravo1/T10_2755.html?pravo=1" TargetMode="External"/><Relationship Id="rId46" Type="http://schemas.openxmlformats.org/officeDocument/2006/relationships/hyperlink" Target="http://search.ligazakon.ua/l_doc2.nsf/link1/ed_2020_11_07/pravo1/T10_2755.html?pravo=1" TargetMode="External"/><Relationship Id="rId67" Type="http://schemas.openxmlformats.org/officeDocument/2006/relationships/hyperlink" Target="http://search.ligazakon.ua/l_doc2.nsf/link1/an_909904/ed_2020_10_27/pravo1/T012341.html?pravo=1" TargetMode="External"/><Relationship Id="rId116" Type="http://schemas.openxmlformats.org/officeDocument/2006/relationships/fontTable" Target="fontTable.xml"/><Relationship Id="rId20" Type="http://schemas.openxmlformats.org/officeDocument/2006/relationships/hyperlink" Target="http://search.ligazakon.ua/l_doc2.nsf/link1/an_11316/ed_2020_11_07/pravo1/T10_2755.html?pravo=1" TargetMode="External"/><Relationship Id="rId41" Type="http://schemas.openxmlformats.org/officeDocument/2006/relationships/hyperlink" Target="http://search.ligazakon.ua/l_doc2.nsf/link1/an_15454/ed_2020_11_07/pravo1/T10_2755.html?pravo=1" TargetMode="External"/><Relationship Id="rId62" Type="http://schemas.openxmlformats.org/officeDocument/2006/relationships/hyperlink" Target="http://search.ligazakon.ua/l_doc2.nsf/link1/an_712/ed_2020_09_11/pravo1/T124651.html?pravo=1" TargetMode="External"/><Relationship Id="rId83" Type="http://schemas.openxmlformats.org/officeDocument/2006/relationships/hyperlink" Target="http://search.ligazakon.ua/l_doc2.nsf/link1/an_721/ed_2020_09_11/pravo1/T124651.html?pravo=1" TargetMode="External"/><Relationship Id="rId88" Type="http://schemas.openxmlformats.org/officeDocument/2006/relationships/hyperlink" Target="http://search.ligazakon.ua/l_doc2.nsf/link1/an_676/ed_2020_09_11/pravo1/T124651.html?pravo=1" TargetMode="External"/><Relationship Id="rId111" Type="http://schemas.openxmlformats.org/officeDocument/2006/relationships/hyperlink" Target="http://search.ligazakon.ua/l_doc2.nsf/link1/an_1143/ed_2020_10_27/pravo1/T012341.html?pravo=1" TargetMode="External"/><Relationship Id="rId15" Type="http://schemas.openxmlformats.org/officeDocument/2006/relationships/hyperlink" Target="http://search.ligazakon.ua/l_doc2.nsf/link1/an_11320/ed_2020_11_07/pravo1/T10_2755.html?pravo=1" TargetMode="External"/><Relationship Id="rId36" Type="http://schemas.openxmlformats.org/officeDocument/2006/relationships/hyperlink" Target="http://search.ligazakon.ua/l_doc2.nsf/link1/an_15454/ed_2020_11_07/pravo1/T10_2755.html?pravo=1" TargetMode="External"/><Relationship Id="rId57" Type="http://schemas.openxmlformats.org/officeDocument/2006/relationships/hyperlink" Target="http://search.ligazakon.ua/l_doc2.nsf/link1/an_1143/ed_2020_10_27/pravo1/T012341.html?pravo=1" TargetMode="External"/><Relationship Id="rId106" Type="http://schemas.openxmlformats.org/officeDocument/2006/relationships/hyperlink" Target="http://search.ligazakon.ua/l_doc2.nsf/link1/an_1143/ed_2020_10_27/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928336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30</Pages>
  <Words>17860</Words>
  <Characters>101806</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Oleksandr Hrytsyk</dc:creator>
  <cp:keywords/>
  <dc:description/>
  <cp:lastModifiedBy>Oleksandr Hrytsyk</cp:lastModifiedBy>
  <cp:revision>4</cp:revision>
  <dcterms:created xsi:type="dcterms:W3CDTF">2021-01-13T09:08:00Z</dcterms:created>
  <dcterms:modified xsi:type="dcterms:W3CDTF">2021-01-28T08:58:00Z</dcterms:modified>
</cp:coreProperties>
</file>